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15F2A" w14:textId="77777777" w:rsidR="00F00877" w:rsidRDefault="00B37754">
      <w:pPr>
        <w:pBdr>
          <w:top w:val="nil"/>
          <w:left w:val="nil"/>
          <w:bottom w:val="nil"/>
          <w:right w:val="nil"/>
          <w:between w:val="nil"/>
        </w:pBdr>
        <w:spacing w:line="360" w:lineRule="auto"/>
        <w:jc w:val="center"/>
        <w:rPr>
          <w:b/>
          <w:sz w:val="34"/>
          <w:szCs w:val="34"/>
        </w:rPr>
      </w:pPr>
      <w:r>
        <w:rPr>
          <w:b/>
          <w:sz w:val="34"/>
          <w:szCs w:val="34"/>
        </w:rPr>
        <w:t>Dublin Software Company Land Prestigious Business Accolade</w:t>
      </w:r>
    </w:p>
    <w:p w14:paraId="604C77B1" w14:textId="77777777" w:rsidR="00F00877" w:rsidRDefault="00B37754">
      <w:pPr>
        <w:pBdr>
          <w:top w:val="nil"/>
          <w:left w:val="nil"/>
          <w:bottom w:val="nil"/>
          <w:right w:val="nil"/>
          <w:between w:val="nil"/>
        </w:pBdr>
        <w:spacing w:line="360" w:lineRule="auto"/>
        <w:jc w:val="center"/>
      </w:pPr>
      <w:r>
        <w:rPr>
          <w:b/>
          <w:sz w:val="34"/>
          <w:szCs w:val="34"/>
        </w:rPr>
        <w:t xml:space="preserve"> </w:t>
      </w:r>
      <w:r>
        <w:t xml:space="preserve">_____________________________ </w:t>
      </w:r>
    </w:p>
    <w:p w14:paraId="7098AC4C" w14:textId="77777777" w:rsidR="00F00877" w:rsidRDefault="00B37754">
      <w:pPr>
        <w:pBdr>
          <w:top w:val="nil"/>
          <w:left w:val="nil"/>
          <w:bottom w:val="nil"/>
          <w:right w:val="nil"/>
          <w:between w:val="nil"/>
        </w:pBdr>
        <w:spacing w:line="360" w:lineRule="auto"/>
        <w:jc w:val="center"/>
        <w:rPr>
          <w:b/>
          <w:sz w:val="32"/>
          <w:szCs w:val="32"/>
        </w:rPr>
      </w:pPr>
      <w:r>
        <w:rPr>
          <w:b/>
          <w:sz w:val="32"/>
          <w:szCs w:val="32"/>
        </w:rPr>
        <w:t>bxp software Named Business All-Star Customised Software Solutions Company 2022</w:t>
      </w:r>
    </w:p>
    <w:p w14:paraId="2C16C823" w14:textId="77777777" w:rsidR="00F00877" w:rsidRDefault="00B37754">
      <w:pPr>
        <w:spacing w:line="360" w:lineRule="auto"/>
        <w:jc w:val="center"/>
      </w:pPr>
      <w:r>
        <w:t>---------------------------------------------------</w:t>
      </w:r>
    </w:p>
    <w:p w14:paraId="0108A92E" w14:textId="77777777" w:rsidR="00F00877" w:rsidRDefault="00B37754" w:rsidP="0027523A">
      <w:pPr>
        <w:shd w:val="clear" w:color="auto" w:fill="FFFFFF"/>
        <w:spacing w:line="360" w:lineRule="auto"/>
        <w:jc w:val="both"/>
        <w:rPr>
          <w:highlight w:val="white"/>
        </w:rPr>
      </w:pPr>
      <w:r>
        <w:rPr>
          <w:highlight w:val="white"/>
        </w:rPr>
        <w:t xml:space="preserve">Dublin based software company bxp software have achieved Business All-Star Accreditation from the All-Ireland Business Foundation. </w:t>
      </w:r>
    </w:p>
    <w:p w14:paraId="3C93BD79" w14:textId="77777777" w:rsidR="00966933" w:rsidRDefault="00966933" w:rsidP="0027523A">
      <w:pPr>
        <w:shd w:val="clear" w:color="auto" w:fill="FFFFFF"/>
        <w:spacing w:line="360" w:lineRule="auto"/>
        <w:jc w:val="both"/>
        <w:rPr>
          <w:color w:val="222222"/>
          <w:highlight w:val="white"/>
        </w:rPr>
      </w:pPr>
    </w:p>
    <w:p w14:paraId="25FD847B" w14:textId="3636A0C3" w:rsidR="00F00877" w:rsidRDefault="00B37754" w:rsidP="0027523A">
      <w:pPr>
        <w:shd w:val="clear" w:color="auto" w:fill="FFFFFF"/>
        <w:spacing w:line="360" w:lineRule="auto"/>
        <w:jc w:val="both"/>
        <w:rPr>
          <w:color w:val="222222"/>
          <w:highlight w:val="white"/>
        </w:rPr>
      </w:pPr>
      <w:r>
        <w:rPr>
          <w:color w:val="222222"/>
          <w:highlight w:val="white"/>
        </w:rPr>
        <w:t xml:space="preserve">Formed in </w:t>
      </w:r>
      <w:r w:rsidRPr="0027523A">
        <w:rPr>
          <w:color w:val="222222"/>
        </w:rPr>
        <w:t>200</w:t>
      </w:r>
      <w:r w:rsidR="0027523A" w:rsidRPr="0027523A">
        <w:rPr>
          <w:color w:val="222222"/>
        </w:rPr>
        <w:t>5</w:t>
      </w:r>
      <w:r>
        <w:rPr>
          <w:color w:val="222222"/>
          <w:highlight w:val="white"/>
        </w:rPr>
        <w:t xml:space="preserve"> bxp software proudly develop solutions that resolve speci</w:t>
      </w:r>
      <w:r>
        <w:rPr>
          <w:color w:val="222222"/>
          <w:highlight w:val="white"/>
        </w:rPr>
        <w:t>fic challenges for a range of clients, including Bank of Ireland, Virgin Media, Mater Private, One4All, eir, Greyhound Recycling, Fexco, Aware, ACOI and many more.</w:t>
      </w:r>
      <w:r w:rsidR="00966933">
        <w:rPr>
          <w:color w:val="222222"/>
          <w:highlight w:val="white"/>
        </w:rPr>
        <w:t xml:space="preserve"> </w:t>
      </w:r>
      <w:r>
        <w:rPr>
          <w:color w:val="222222"/>
          <w:highlight w:val="white"/>
        </w:rPr>
        <w:t>The specifics of these builds have ranged from simply replacing a process that has become sp</w:t>
      </w:r>
      <w:r>
        <w:rPr>
          <w:color w:val="222222"/>
          <w:highlight w:val="white"/>
        </w:rPr>
        <w:t>readsheet reliant and</w:t>
      </w:r>
      <w:r>
        <w:rPr>
          <w:color w:val="222222"/>
          <w:highlight w:val="white"/>
        </w:rPr>
        <w:t xml:space="preserve"> is no longer fit for purpose, to more intricate solutions that </w:t>
      </w:r>
      <w:r w:rsidR="0027523A">
        <w:rPr>
          <w:color w:val="222222"/>
          <w:highlight w:val="white"/>
        </w:rPr>
        <w:t>can</w:t>
      </w:r>
      <w:r>
        <w:rPr>
          <w:color w:val="222222"/>
          <w:highlight w:val="white"/>
        </w:rPr>
        <w:t xml:space="preserve"> integrate with legacy software or indeed replace it</w:t>
      </w:r>
      <w:r w:rsidR="0027523A">
        <w:rPr>
          <w:color w:val="222222"/>
          <w:highlight w:val="white"/>
        </w:rPr>
        <w:t xml:space="preserve"> altogether.</w:t>
      </w:r>
    </w:p>
    <w:p w14:paraId="09D03A94" w14:textId="77777777" w:rsidR="00F00877" w:rsidRDefault="00B37754">
      <w:pPr>
        <w:spacing w:line="360" w:lineRule="auto"/>
        <w:jc w:val="center"/>
        <w:rPr>
          <w:rFonts w:ascii="Verdana" w:eastAsia="Verdana" w:hAnsi="Verdana" w:cs="Verdana"/>
          <w:i/>
          <w:color w:val="444444"/>
          <w:sz w:val="17"/>
          <w:szCs w:val="17"/>
          <w:shd w:val="clear" w:color="auto" w:fill="F5F5F5"/>
        </w:rPr>
      </w:pPr>
      <w:r>
        <w:rPr>
          <w:b/>
          <w:noProof/>
          <w:sz w:val="36"/>
          <w:szCs w:val="36"/>
        </w:rPr>
        <w:drawing>
          <wp:inline distT="114300" distB="114300" distL="114300" distR="114300" wp14:anchorId="6DB9B741" wp14:editId="08B81BAC">
            <wp:extent cx="4357688" cy="2748417"/>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t="4775" b="2784"/>
                    <a:stretch>
                      <a:fillRect/>
                    </a:stretch>
                  </pic:blipFill>
                  <pic:spPr>
                    <a:xfrm>
                      <a:off x="0" y="0"/>
                      <a:ext cx="4357688" cy="2748417"/>
                    </a:xfrm>
                    <a:prstGeom prst="rect">
                      <a:avLst/>
                    </a:prstGeom>
                    <a:ln/>
                  </pic:spPr>
                </pic:pic>
              </a:graphicData>
            </a:graphic>
          </wp:inline>
        </w:drawing>
      </w:r>
      <w:r>
        <w:rPr>
          <w:rFonts w:ascii="Verdana" w:eastAsia="Verdana" w:hAnsi="Verdana" w:cs="Verdana"/>
          <w:i/>
          <w:color w:val="444444"/>
          <w:sz w:val="17"/>
          <w:szCs w:val="17"/>
          <w:highlight w:val="white"/>
        </w:rPr>
        <w:t xml:space="preserve">                                                                  </w:t>
      </w:r>
      <w:r>
        <w:rPr>
          <w:rFonts w:ascii="Verdana" w:eastAsia="Verdana" w:hAnsi="Verdana" w:cs="Verdana"/>
          <w:i/>
          <w:color w:val="444444"/>
          <w:sz w:val="17"/>
          <w:szCs w:val="17"/>
          <w:shd w:val="clear" w:color="auto" w:fill="F5F5F5"/>
        </w:rPr>
        <w:t xml:space="preserve">      </w:t>
      </w:r>
    </w:p>
    <w:p w14:paraId="3983A901" w14:textId="77777777" w:rsidR="0027523A" w:rsidRDefault="00B37754">
      <w:pPr>
        <w:spacing w:line="360" w:lineRule="auto"/>
        <w:jc w:val="center"/>
        <w:rPr>
          <w:rFonts w:ascii="Verdana" w:eastAsia="Verdana" w:hAnsi="Verdana" w:cs="Verdana"/>
          <w:i/>
          <w:color w:val="444444"/>
          <w:sz w:val="17"/>
          <w:szCs w:val="17"/>
          <w:shd w:val="clear" w:color="auto" w:fill="F5F5F5"/>
        </w:rPr>
      </w:pPr>
      <w:r>
        <w:rPr>
          <w:rFonts w:ascii="Verdana" w:eastAsia="Verdana" w:hAnsi="Verdana" w:cs="Verdana"/>
          <w:i/>
          <w:color w:val="444444"/>
          <w:sz w:val="17"/>
          <w:szCs w:val="17"/>
          <w:highlight w:val="white"/>
        </w:rPr>
        <w:t xml:space="preserve">      </w:t>
      </w:r>
      <w:r>
        <w:rPr>
          <w:rFonts w:ascii="Verdana" w:eastAsia="Verdana" w:hAnsi="Verdana" w:cs="Verdana"/>
          <w:i/>
          <w:color w:val="444444"/>
          <w:sz w:val="17"/>
          <w:szCs w:val="17"/>
          <w:shd w:val="clear" w:color="auto" w:fill="F5F5F5"/>
        </w:rPr>
        <w:t>Pictured L-R: Chris Th</w:t>
      </w:r>
      <w:r>
        <w:rPr>
          <w:rFonts w:ascii="Verdana" w:eastAsia="Verdana" w:hAnsi="Verdana" w:cs="Verdana"/>
          <w:i/>
          <w:color w:val="444444"/>
          <w:sz w:val="17"/>
          <w:szCs w:val="17"/>
          <w:shd w:val="clear" w:color="auto" w:fill="F5F5F5"/>
        </w:rPr>
        <w:t>omson, COO</w:t>
      </w:r>
      <w:r>
        <w:rPr>
          <w:rFonts w:ascii="Verdana" w:eastAsia="Verdana" w:hAnsi="Verdana" w:cs="Verdana"/>
          <w:i/>
          <w:color w:val="444444"/>
          <w:sz w:val="17"/>
          <w:szCs w:val="17"/>
          <w:shd w:val="clear" w:color="auto" w:fill="F5F5F5"/>
        </w:rPr>
        <w:t>,</w:t>
      </w:r>
      <w:r>
        <w:rPr>
          <w:rFonts w:ascii="Verdana" w:eastAsia="Verdana" w:hAnsi="Verdana" w:cs="Verdana"/>
          <w:i/>
          <w:color w:val="444444"/>
          <w:sz w:val="17"/>
          <w:szCs w:val="17"/>
          <w:shd w:val="clear" w:color="auto" w:fill="F5F5F5"/>
        </w:rPr>
        <w:t xml:space="preserve"> Patrick Jenkins, CTO</w:t>
      </w:r>
      <w:r>
        <w:rPr>
          <w:rFonts w:ascii="Verdana" w:eastAsia="Verdana" w:hAnsi="Verdana" w:cs="Verdana"/>
          <w:i/>
          <w:color w:val="444444"/>
          <w:sz w:val="17"/>
          <w:szCs w:val="17"/>
          <w:shd w:val="clear" w:color="auto" w:fill="F5F5F5"/>
        </w:rPr>
        <w:t>,</w:t>
      </w:r>
      <w:r>
        <w:rPr>
          <w:rFonts w:ascii="Verdana" w:eastAsia="Verdana" w:hAnsi="Verdana" w:cs="Verdana"/>
          <w:i/>
          <w:color w:val="444444"/>
          <w:sz w:val="17"/>
          <w:szCs w:val="17"/>
          <w:shd w:val="clear" w:color="auto" w:fill="F5F5F5"/>
        </w:rPr>
        <w:t xml:space="preserve"> Nick Wheeler, CEO, </w:t>
      </w:r>
    </w:p>
    <w:p w14:paraId="1463F5B8" w14:textId="56991759" w:rsidR="00F00877" w:rsidRDefault="00B37754">
      <w:pPr>
        <w:spacing w:line="360" w:lineRule="auto"/>
        <w:jc w:val="center"/>
        <w:rPr>
          <w:rFonts w:ascii="Verdana" w:eastAsia="Verdana" w:hAnsi="Verdana" w:cs="Verdana"/>
          <w:i/>
          <w:color w:val="444444"/>
          <w:sz w:val="17"/>
          <w:szCs w:val="17"/>
          <w:shd w:val="clear" w:color="auto" w:fill="F5F5F5"/>
        </w:rPr>
      </w:pPr>
      <w:r>
        <w:rPr>
          <w:rFonts w:ascii="Verdana" w:eastAsia="Verdana" w:hAnsi="Verdana" w:cs="Verdana"/>
          <w:i/>
          <w:color w:val="444444"/>
          <w:sz w:val="17"/>
          <w:szCs w:val="17"/>
          <w:shd w:val="clear" w:color="auto" w:fill="F5F5F5"/>
        </w:rPr>
        <w:t xml:space="preserve">&amp; Aiden Rice, </w:t>
      </w:r>
      <w:r>
        <w:rPr>
          <w:rFonts w:ascii="Verdana" w:eastAsia="Verdana" w:hAnsi="Verdana" w:cs="Verdana"/>
          <w:i/>
          <w:color w:val="444444"/>
          <w:sz w:val="17"/>
          <w:szCs w:val="17"/>
          <w:shd w:val="clear" w:color="auto" w:fill="F5F5F5"/>
        </w:rPr>
        <w:t>Commercial Director photographed with their All-Star Accreditation certificate</w:t>
      </w:r>
      <w:r>
        <w:rPr>
          <w:rFonts w:ascii="Verdana" w:eastAsia="Verdana" w:hAnsi="Verdana" w:cs="Verdana"/>
          <w:i/>
          <w:color w:val="444444"/>
          <w:sz w:val="17"/>
          <w:szCs w:val="17"/>
          <w:shd w:val="clear" w:color="auto" w:fill="F5F5F5"/>
        </w:rPr>
        <w:t>.</w:t>
      </w:r>
    </w:p>
    <w:p w14:paraId="59D63EED" w14:textId="77777777" w:rsidR="00F00877" w:rsidRDefault="00F00877">
      <w:pPr>
        <w:shd w:val="clear" w:color="auto" w:fill="FFFFFF"/>
        <w:jc w:val="both"/>
        <w:rPr>
          <w:rFonts w:ascii="Verdana" w:eastAsia="Verdana" w:hAnsi="Verdana" w:cs="Verdana"/>
          <w:i/>
          <w:color w:val="444444"/>
          <w:sz w:val="17"/>
          <w:szCs w:val="17"/>
          <w:shd w:val="clear" w:color="auto" w:fill="F5F5F5"/>
        </w:rPr>
      </w:pPr>
    </w:p>
    <w:p w14:paraId="0B38F4F3" w14:textId="77777777" w:rsidR="00F00877" w:rsidRDefault="00B37754" w:rsidP="0027523A">
      <w:pPr>
        <w:shd w:val="clear" w:color="auto" w:fill="FFFFFF"/>
        <w:spacing w:line="360" w:lineRule="auto"/>
        <w:jc w:val="both"/>
        <w:rPr>
          <w:color w:val="222222"/>
          <w:highlight w:val="white"/>
        </w:rPr>
      </w:pPr>
      <w:r>
        <w:rPr>
          <w:color w:val="222222"/>
          <w:highlight w:val="white"/>
        </w:rPr>
        <w:t>bxp software</w:t>
      </w:r>
      <w:r>
        <w:rPr>
          <w:highlight w:val="white"/>
        </w:rPr>
        <w:t xml:space="preserve"> has been named All-Star Customised Software Solutions Company 2022 in r</w:t>
      </w:r>
      <w:r>
        <w:rPr>
          <w:highlight w:val="white"/>
        </w:rPr>
        <w:t xml:space="preserve">ecognition of the company’s outstanding contribution to quality and standards in the software solutions sector. </w:t>
      </w:r>
    </w:p>
    <w:p w14:paraId="2319C281" w14:textId="77777777" w:rsidR="00F00877" w:rsidRDefault="00B37754">
      <w:pPr>
        <w:shd w:val="clear" w:color="auto" w:fill="FFFFFF"/>
        <w:spacing w:before="200" w:after="200"/>
        <w:jc w:val="both"/>
        <w:rPr>
          <w:color w:val="222222"/>
          <w:highlight w:val="white"/>
        </w:rPr>
      </w:pPr>
      <w:r>
        <w:rPr>
          <w:color w:val="222222"/>
          <w:highlight w:val="white"/>
        </w:rPr>
        <w:lastRenderedPageBreak/>
        <w:t>bxp perceive three key differentiators between themselves and other software solution providers.</w:t>
      </w:r>
    </w:p>
    <w:p w14:paraId="2E47997E" w14:textId="77777777" w:rsidR="00F00877" w:rsidRDefault="00B37754" w:rsidP="00407C6A">
      <w:pPr>
        <w:shd w:val="clear" w:color="auto" w:fill="FFFFFF"/>
        <w:spacing w:line="360" w:lineRule="auto"/>
        <w:jc w:val="both"/>
        <w:rPr>
          <w:b/>
          <w:color w:val="222222"/>
          <w:highlight w:val="white"/>
        </w:rPr>
      </w:pPr>
      <w:r>
        <w:rPr>
          <w:b/>
          <w:color w:val="222222"/>
          <w:highlight w:val="white"/>
        </w:rPr>
        <w:t>Custom-built</w:t>
      </w:r>
    </w:p>
    <w:p w14:paraId="0BD84D52" w14:textId="6653807A" w:rsidR="00F00877" w:rsidRDefault="00B37754" w:rsidP="00407C6A">
      <w:pPr>
        <w:shd w:val="clear" w:color="auto" w:fill="FFFFFF"/>
        <w:spacing w:line="360" w:lineRule="auto"/>
        <w:jc w:val="both"/>
        <w:rPr>
          <w:color w:val="222222"/>
          <w:highlight w:val="white"/>
        </w:rPr>
      </w:pPr>
      <w:r>
        <w:rPr>
          <w:color w:val="222222"/>
          <w:highlight w:val="white"/>
        </w:rPr>
        <w:t xml:space="preserve">Every solution is customised to the precise specifications of the client. </w:t>
      </w:r>
      <w:r w:rsidR="0027523A">
        <w:rPr>
          <w:color w:val="222222"/>
          <w:highlight w:val="white"/>
        </w:rPr>
        <w:t>We</w:t>
      </w:r>
      <w:r>
        <w:rPr>
          <w:color w:val="222222"/>
          <w:highlight w:val="white"/>
        </w:rPr>
        <w:t xml:space="preserve"> shape the</w:t>
      </w:r>
      <w:r>
        <w:rPr>
          <w:color w:val="222222"/>
          <w:highlight w:val="white"/>
        </w:rPr>
        <w:t xml:space="preserve"> system around these needs, as opposed to forcing the client’s processes into a pre-built (off-the-shelf) product.</w:t>
      </w:r>
    </w:p>
    <w:p w14:paraId="10B7BBC7" w14:textId="77777777" w:rsidR="00407C6A" w:rsidRDefault="00407C6A" w:rsidP="00407C6A">
      <w:pPr>
        <w:shd w:val="clear" w:color="auto" w:fill="FFFFFF"/>
        <w:spacing w:line="360" w:lineRule="auto"/>
        <w:jc w:val="both"/>
        <w:rPr>
          <w:b/>
          <w:color w:val="222222"/>
          <w:highlight w:val="white"/>
        </w:rPr>
      </w:pPr>
    </w:p>
    <w:p w14:paraId="041AEE67" w14:textId="508EC8BC" w:rsidR="00F00877" w:rsidRDefault="00B37754" w:rsidP="00407C6A">
      <w:pPr>
        <w:shd w:val="clear" w:color="auto" w:fill="FFFFFF"/>
        <w:spacing w:line="360" w:lineRule="auto"/>
        <w:jc w:val="both"/>
        <w:rPr>
          <w:b/>
          <w:color w:val="222222"/>
          <w:highlight w:val="white"/>
        </w:rPr>
      </w:pPr>
      <w:r>
        <w:rPr>
          <w:b/>
          <w:color w:val="222222"/>
          <w:highlight w:val="white"/>
        </w:rPr>
        <w:t>Integration</w:t>
      </w:r>
    </w:p>
    <w:p w14:paraId="18388DF5" w14:textId="682DDBC8" w:rsidR="00F00877" w:rsidRDefault="00B37754" w:rsidP="00407C6A">
      <w:pPr>
        <w:shd w:val="clear" w:color="auto" w:fill="FFFFFF"/>
        <w:spacing w:line="360" w:lineRule="auto"/>
        <w:jc w:val="both"/>
        <w:rPr>
          <w:color w:val="222222"/>
          <w:highlight w:val="white"/>
        </w:rPr>
      </w:pPr>
      <w:r>
        <w:rPr>
          <w:color w:val="222222"/>
          <w:highlight w:val="white"/>
        </w:rPr>
        <w:t>O</w:t>
      </w:r>
      <w:r w:rsidR="0027523A">
        <w:rPr>
          <w:color w:val="222222"/>
          <w:highlight w:val="white"/>
        </w:rPr>
        <w:t xml:space="preserve">ften, our </w:t>
      </w:r>
      <w:r w:rsidR="00407C6A">
        <w:rPr>
          <w:color w:val="222222"/>
          <w:highlight w:val="white"/>
        </w:rPr>
        <w:t xml:space="preserve">client </w:t>
      </w:r>
      <w:r w:rsidR="0027523A">
        <w:rPr>
          <w:color w:val="222222"/>
          <w:highlight w:val="white"/>
        </w:rPr>
        <w:t>relationship</w:t>
      </w:r>
      <w:r w:rsidR="00407C6A">
        <w:rPr>
          <w:color w:val="222222"/>
          <w:highlight w:val="white"/>
        </w:rPr>
        <w:t>s</w:t>
      </w:r>
      <w:r w:rsidR="0027523A">
        <w:rPr>
          <w:color w:val="222222"/>
          <w:highlight w:val="white"/>
        </w:rPr>
        <w:t xml:space="preserve"> start out with a</w:t>
      </w:r>
      <w:r>
        <w:rPr>
          <w:color w:val="222222"/>
          <w:highlight w:val="white"/>
        </w:rPr>
        <w:t xml:space="preserve"> </w:t>
      </w:r>
      <w:r>
        <w:rPr>
          <w:color w:val="222222"/>
          <w:highlight w:val="white"/>
        </w:rPr>
        <w:t>lightweight</w:t>
      </w:r>
      <w:r w:rsidR="0027523A">
        <w:rPr>
          <w:color w:val="222222"/>
          <w:highlight w:val="white"/>
        </w:rPr>
        <w:t>, tactical</w:t>
      </w:r>
      <w:r>
        <w:rPr>
          <w:color w:val="222222"/>
          <w:highlight w:val="white"/>
        </w:rPr>
        <w:t xml:space="preserve"> solution</w:t>
      </w:r>
      <w:r>
        <w:rPr>
          <w:color w:val="222222"/>
          <w:highlight w:val="white"/>
        </w:rPr>
        <w:t xml:space="preserve"> that resolve</w:t>
      </w:r>
      <w:r w:rsidR="0027523A">
        <w:rPr>
          <w:color w:val="222222"/>
          <w:highlight w:val="white"/>
        </w:rPr>
        <w:t xml:space="preserve">s a </w:t>
      </w:r>
      <w:r>
        <w:rPr>
          <w:color w:val="222222"/>
          <w:highlight w:val="white"/>
        </w:rPr>
        <w:t>specific challenge</w:t>
      </w:r>
      <w:r w:rsidR="0027523A">
        <w:rPr>
          <w:color w:val="222222"/>
          <w:highlight w:val="white"/>
        </w:rPr>
        <w:t xml:space="preserve"> an</w:t>
      </w:r>
      <w:r w:rsidR="00407C6A">
        <w:rPr>
          <w:color w:val="222222"/>
          <w:highlight w:val="white"/>
        </w:rPr>
        <w:t>d</w:t>
      </w:r>
      <w:r w:rsidR="0027523A">
        <w:rPr>
          <w:color w:val="222222"/>
          <w:highlight w:val="white"/>
        </w:rPr>
        <w:t xml:space="preserve"> then develops into a </w:t>
      </w:r>
      <w:r w:rsidR="00407C6A">
        <w:rPr>
          <w:color w:val="222222"/>
          <w:highlight w:val="white"/>
        </w:rPr>
        <w:t>business-</w:t>
      </w:r>
      <w:r w:rsidR="0027523A">
        <w:rPr>
          <w:color w:val="222222"/>
          <w:highlight w:val="white"/>
        </w:rPr>
        <w:t xml:space="preserve">wide </w:t>
      </w:r>
      <w:r w:rsidR="00407C6A">
        <w:rPr>
          <w:color w:val="222222"/>
          <w:highlight w:val="white"/>
        </w:rPr>
        <w:t>solution that might encompass</w:t>
      </w:r>
      <w:r w:rsidR="0027523A">
        <w:rPr>
          <w:color w:val="222222"/>
          <w:highlight w:val="white"/>
        </w:rPr>
        <w:t xml:space="preserve"> process</w:t>
      </w:r>
      <w:r w:rsidR="00407C6A">
        <w:rPr>
          <w:color w:val="222222"/>
          <w:highlight w:val="white"/>
        </w:rPr>
        <w:t>-</w:t>
      </w:r>
      <w:r w:rsidR="0027523A">
        <w:rPr>
          <w:color w:val="222222"/>
          <w:highlight w:val="white"/>
        </w:rPr>
        <w:t>flow</w:t>
      </w:r>
      <w:r w:rsidR="00407C6A">
        <w:rPr>
          <w:color w:val="222222"/>
          <w:highlight w:val="white"/>
        </w:rPr>
        <w:t xml:space="preserve">, CRM, </w:t>
      </w:r>
      <w:r w:rsidR="0027523A">
        <w:rPr>
          <w:color w:val="222222"/>
          <w:highlight w:val="white"/>
        </w:rPr>
        <w:t>management</w:t>
      </w:r>
      <w:r w:rsidR="00407C6A">
        <w:rPr>
          <w:color w:val="222222"/>
          <w:highlight w:val="white"/>
        </w:rPr>
        <w:t xml:space="preserve"> </w:t>
      </w:r>
      <w:r w:rsidR="0027523A">
        <w:rPr>
          <w:color w:val="222222"/>
          <w:highlight w:val="white"/>
        </w:rPr>
        <w:t xml:space="preserve">reporting and integration </w:t>
      </w:r>
      <w:r>
        <w:rPr>
          <w:color w:val="222222"/>
          <w:highlight w:val="white"/>
        </w:rPr>
        <w:t>with legacy software</w:t>
      </w:r>
      <w:r>
        <w:rPr>
          <w:color w:val="222222"/>
          <w:highlight w:val="white"/>
        </w:rPr>
        <w:t xml:space="preserve"> including telephony, database, </w:t>
      </w:r>
      <w:r w:rsidR="00407C6A">
        <w:rPr>
          <w:color w:val="222222"/>
          <w:highlight w:val="white"/>
        </w:rPr>
        <w:t xml:space="preserve">and </w:t>
      </w:r>
      <w:r>
        <w:rPr>
          <w:color w:val="222222"/>
          <w:highlight w:val="white"/>
        </w:rPr>
        <w:t xml:space="preserve">accounting </w:t>
      </w:r>
      <w:r>
        <w:rPr>
          <w:color w:val="222222"/>
          <w:highlight w:val="white"/>
        </w:rPr>
        <w:t>pack</w:t>
      </w:r>
      <w:r>
        <w:rPr>
          <w:color w:val="222222"/>
          <w:highlight w:val="white"/>
        </w:rPr>
        <w:t>ages.</w:t>
      </w:r>
    </w:p>
    <w:p w14:paraId="12C86575" w14:textId="77777777" w:rsidR="00407C6A" w:rsidRDefault="00407C6A" w:rsidP="00407C6A">
      <w:pPr>
        <w:shd w:val="clear" w:color="auto" w:fill="FFFFFF"/>
        <w:spacing w:line="360" w:lineRule="auto"/>
        <w:jc w:val="both"/>
        <w:rPr>
          <w:b/>
          <w:color w:val="222222"/>
          <w:highlight w:val="white"/>
        </w:rPr>
      </w:pPr>
    </w:p>
    <w:p w14:paraId="4CAAADBF" w14:textId="73AB6ED9" w:rsidR="00F00877" w:rsidRDefault="00B37754" w:rsidP="00407C6A">
      <w:pPr>
        <w:shd w:val="clear" w:color="auto" w:fill="FFFFFF"/>
        <w:spacing w:line="360" w:lineRule="auto"/>
        <w:jc w:val="both"/>
        <w:rPr>
          <w:b/>
          <w:color w:val="222222"/>
          <w:highlight w:val="white"/>
        </w:rPr>
      </w:pPr>
      <w:r>
        <w:rPr>
          <w:b/>
          <w:color w:val="222222"/>
          <w:highlight w:val="white"/>
        </w:rPr>
        <w:t>Partnership</w:t>
      </w:r>
    </w:p>
    <w:p w14:paraId="4AD845A3" w14:textId="61420E88" w:rsidR="00F00877" w:rsidRDefault="00B37754" w:rsidP="00407C6A">
      <w:pPr>
        <w:shd w:val="clear" w:color="auto" w:fill="FFFFFF"/>
        <w:spacing w:line="360" w:lineRule="auto"/>
        <w:jc w:val="both"/>
        <w:rPr>
          <w:rFonts w:ascii="Verdana" w:eastAsia="Verdana" w:hAnsi="Verdana" w:cs="Verdana"/>
          <w:i/>
          <w:color w:val="444444"/>
          <w:sz w:val="17"/>
          <w:szCs w:val="17"/>
          <w:shd w:val="clear" w:color="auto" w:fill="F5F5F5"/>
        </w:rPr>
      </w:pPr>
      <w:r>
        <w:rPr>
          <w:color w:val="222222"/>
          <w:highlight w:val="white"/>
        </w:rPr>
        <w:t>From the outset, bxp create an atmosphere</w:t>
      </w:r>
      <w:r>
        <w:rPr>
          <w:color w:val="222222"/>
          <w:highlight w:val="white"/>
        </w:rPr>
        <w:t xml:space="preserve"> of partnership rather than Client and Supplier. To </w:t>
      </w:r>
      <w:r w:rsidR="00407C6A">
        <w:rPr>
          <w:color w:val="222222"/>
          <w:highlight w:val="white"/>
        </w:rPr>
        <w:t>us,</w:t>
      </w:r>
      <w:r>
        <w:rPr>
          <w:color w:val="222222"/>
          <w:highlight w:val="white"/>
        </w:rPr>
        <w:t xml:space="preserve"> this is essential because</w:t>
      </w:r>
      <w:r w:rsidR="00407C6A">
        <w:rPr>
          <w:color w:val="222222"/>
          <w:highlight w:val="white"/>
        </w:rPr>
        <w:t xml:space="preserve">, as the system is adopted across the organisation, it becomes a vital strategic tool </w:t>
      </w:r>
      <w:r>
        <w:rPr>
          <w:color w:val="222222"/>
          <w:highlight w:val="white"/>
        </w:rPr>
        <w:t>and for this, absolute trust and reliability is essential</w:t>
      </w:r>
      <w:r w:rsidR="00966933">
        <w:rPr>
          <w:color w:val="222222"/>
        </w:rPr>
        <w:t>.</w:t>
      </w:r>
    </w:p>
    <w:p w14:paraId="1C33F632" w14:textId="77777777" w:rsidR="00407C6A" w:rsidRDefault="00407C6A" w:rsidP="00407C6A">
      <w:pPr>
        <w:shd w:val="clear" w:color="auto" w:fill="FFFFFF"/>
        <w:spacing w:line="360" w:lineRule="auto"/>
        <w:jc w:val="both"/>
      </w:pPr>
    </w:p>
    <w:p w14:paraId="65F46278" w14:textId="6FC60ED5" w:rsidR="00F00877" w:rsidRDefault="00B37754" w:rsidP="00407C6A">
      <w:pPr>
        <w:shd w:val="clear" w:color="auto" w:fill="FFFFFF"/>
        <w:spacing w:line="360" w:lineRule="auto"/>
        <w:jc w:val="both"/>
      </w:pPr>
      <w:r>
        <w:t>Business All-Star Accreditation is an independently verified standard mark for indigenous businesses, based on rigorous selection criteria. The Accreditation is overseen by the prestigious</w:t>
      </w:r>
      <w:r>
        <w:t xml:space="preserve"> All-Ireland Business Foundation, whose adjudication panel is chaired by Dr Briga Hynes of the University of Limerick and Kieran Ring, CEO of the Global Institute of Logistics.</w:t>
      </w:r>
    </w:p>
    <w:p w14:paraId="6B7270C7" w14:textId="77777777" w:rsidR="00F00877" w:rsidRDefault="00F00877">
      <w:pPr>
        <w:spacing w:line="360" w:lineRule="auto"/>
      </w:pPr>
    </w:p>
    <w:p w14:paraId="7E6A8E26" w14:textId="57FB4D7B" w:rsidR="00407C6A" w:rsidRDefault="00B37754">
      <w:pPr>
        <w:spacing w:line="360" w:lineRule="auto"/>
      </w:pPr>
      <w:r>
        <w:t xml:space="preserve">Reacting to the announcement, </w:t>
      </w:r>
      <w:r w:rsidR="00966933">
        <w:t>bxp</w:t>
      </w:r>
      <w:r>
        <w:t xml:space="preserve"> </w:t>
      </w:r>
      <w:r w:rsidR="00966933">
        <w:t>s</w:t>
      </w:r>
      <w:r>
        <w:t xml:space="preserve">oftware Commercial Director Aiden Rice said: </w:t>
      </w:r>
    </w:p>
    <w:p w14:paraId="3EB7700F" w14:textId="4B43ADAC" w:rsidR="00F00877" w:rsidRPr="00407C6A" w:rsidRDefault="00B37754">
      <w:pPr>
        <w:spacing w:line="360" w:lineRule="auto"/>
        <w:rPr>
          <w:bCs/>
        </w:rPr>
      </w:pPr>
      <w:r w:rsidRPr="00407C6A">
        <w:rPr>
          <w:bCs/>
          <w:i/>
        </w:rPr>
        <w:t>“</w:t>
      </w:r>
      <w:r w:rsidRPr="00407C6A">
        <w:rPr>
          <w:bCs/>
        </w:rPr>
        <w:t>We are delighted and proud to be named Business All-Star Customised Software Solutions Company 2022. The achievement recognises our outstanding contribution to quality and sta</w:t>
      </w:r>
      <w:r w:rsidRPr="00407C6A">
        <w:rPr>
          <w:bCs/>
        </w:rPr>
        <w:t>ndards in the software solutions sector as well as our conduct in the areas of trust, commitment, performance &amp; customer-centricity.</w:t>
      </w:r>
      <w:r w:rsidR="00407C6A">
        <w:rPr>
          <w:bCs/>
        </w:rPr>
        <w:t xml:space="preserve"> </w:t>
      </w:r>
      <w:r w:rsidRPr="00407C6A">
        <w:rPr>
          <w:bCs/>
        </w:rPr>
        <w:t>It’s always a positive to be recognised for your work, but we see this particular honour as being at a different level.”</w:t>
      </w:r>
    </w:p>
    <w:p w14:paraId="1E52C46C" w14:textId="77777777" w:rsidR="00F00877" w:rsidRPr="00407C6A" w:rsidRDefault="00F00877">
      <w:pPr>
        <w:spacing w:line="360" w:lineRule="auto"/>
        <w:rPr>
          <w:bCs/>
        </w:rPr>
      </w:pPr>
    </w:p>
    <w:p w14:paraId="684615F5" w14:textId="539CF061" w:rsidR="00F00877" w:rsidRPr="00407C6A" w:rsidRDefault="00B37754">
      <w:pPr>
        <w:spacing w:line="360" w:lineRule="auto"/>
        <w:rPr>
          <w:bCs/>
        </w:rPr>
      </w:pPr>
      <w:r w:rsidRPr="00407C6A">
        <w:rPr>
          <w:bCs/>
        </w:rPr>
        <w:t>“</w:t>
      </w:r>
      <w:r w:rsidRPr="00407C6A">
        <w:rPr>
          <w:bCs/>
        </w:rPr>
        <w:t>Business All-Star Accreditation is based on the independently sought opinions of our clients, which means that it</w:t>
      </w:r>
      <w:r w:rsidR="00966933">
        <w:rPr>
          <w:bCs/>
        </w:rPr>
        <w:t xml:space="preserve"> is founded</w:t>
      </w:r>
      <w:r w:rsidRPr="00407C6A">
        <w:rPr>
          <w:bCs/>
        </w:rPr>
        <w:t xml:space="preserve"> on the real experiences of live customers. The variety and standard of AIBF accredited businesses tells its own story, as does the AIB</w:t>
      </w:r>
      <w:r w:rsidRPr="00407C6A">
        <w:rPr>
          <w:bCs/>
        </w:rPr>
        <w:t xml:space="preserve">F’s standing with universities, government ministers and other national bodies. This accreditation will underline </w:t>
      </w:r>
      <w:r w:rsidRPr="00407C6A">
        <w:rPr>
          <w:bCs/>
        </w:rPr>
        <w:lastRenderedPageBreak/>
        <w:t xml:space="preserve">the trust that our clients place in our service and it will give confidence to those who are just starting out on their </w:t>
      </w:r>
      <w:r w:rsidR="00966933">
        <w:rPr>
          <w:bCs/>
        </w:rPr>
        <w:t>bxp</w:t>
      </w:r>
      <w:r w:rsidRPr="00407C6A">
        <w:rPr>
          <w:bCs/>
        </w:rPr>
        <w:t xml:space="preserve"> journey. If your o</w:t>
      </w:r>
      <w:r w:rsidRPr="00407C6A">
        <w:rPr>
          <w:bCs/>
        </w:rPr>
        <w:t>wn organisation has a</w:t>
      </w:r>
      <w:r w:rsidRPr="00407C6A">
        <w:rPr>
          <w:b/>
        </w:rPr>
        <w:t xml:space="preserve"> </w:t>
      </w:r>
      <w:r w:rsidRPr="00407C6A">
        <w:rPr>
          <w:bCs/>
        </w:rPr>
        <w:t xml:space="preserve">process that requires automation or streamlining, we would be delighted to show you what is possible when you partner with </w:t>
      </w:r>
      <w:r w:rsidR="00966933">
        <w:rPr>
          <w:bCs/>
        </w:rPr>
        <w:t>bxp</w:t>
      </w:r>
      <w:r w:rsidRPr="00407C6A">
        <w:rPr>
          <w:bCs/>
        </w:rPr>
        <w:t xml:space="preserve"> </w:t>
      </w:r>
      <w:r w:rsidR="00966933">
        <w:rPr>
          <w:bCs/>
        </w:rPr>
        <w:t>s</w:t>
      </w:r>
      <w:r w:rsidRPr="00407C6A">
        <w:rPr>
          <w:bCs/>
        </w:rPr>
        <w:t>oftware.</w:t>
      </w:r>
      <w:r w:rsidRPr="00407C6A">
        <w:rPr>
          <w:bCs/>
        </w:rPr>
        <w:t>”</w:t>
      </w:r>
    </w:p>
    <w:p w14:paraId="63C55715" w14:textId="77777777" w:rsidR="00F00877" w:rsidRPr="00407C6A" w:rsidRDefault="00F00877" w:rsidP="00407C6A">
      <w:pPr>
        <w:spacing w:line="360" w:lineRule="auto"/>
        <w:rPr>
          <w:bCs/>
        </w:rPr>
      </w:pPr>
    </w:p>
    <w:p w14:paraId="176413A6" w14:textId="77777777" w:rsidR="00407C6A" w:rsidRDefault="00B37754">
      <w:pPr>
        <w:pBdr>
          <w:top w:val="nil"/>
          <w:left w:val="nil"/>
          <w:bottom w:val="nil"/>
          <w:right w:val="nil"/>
          <w:between w:val="nil"/>
        </w:pBdr>
        <w:spacing w:line="360" w:lineRule="auto"/>
        <w:rPr>
          <w:b/>
          <w:i/>
          <w:sz w:val="18"/>
          <w:szCs w:val="18"/>
        </w:rPr>
      </w:pPr>
      <w:r w:rsidRPr="00407C6A">
        <w:rPr>
          <w:b/>
          <w:bCs/>
        </w:rPr>
        <w:t>Deputy Chair on the Adjudication Board Kieran Ring</w:t>
      </w:r>
      <w:r>
        <w:t>, said in support of the announcement:</w:t>
      </w:r>
      <w:r>
        <w:rPr>
          <w:b/>
          <w:i/>
          <w:sz w:val="18"/>
          <w:szCs w:val="18"/>
        </w:rPr>
        <w:t xml:space="preserve"> </w:t>
      </w:r>
    </w:p>
    <w:p w14:paraId="4050BB21" w14:textId="0F969185" w:rsidR="00F00877" w:rsidRPr="00407C6A" w:rsidRDefault="00B37754">
      <w:pPr>
        <w:pBdr>
          <w:top w:val="nil"/>
          <w:left w:val="nil"/>
          <w:bottom w:val="nil"/>
          <w:right w:val="nil"/>
          <w:between w:val="nil"/>
        </w:pBdr>
        <w:spacing w:line="360" w:lineRule="auto"/>
        <w:rPr>
          <w:bCs/>
        </w:rPr>
      </w:pPr>
      <w:r w:rsidRPr="00407C6A">
        <w:rPr>
          <w:bCs/>
        </w:rPr>
        <w:t xml:space="preserve">“bxp </w:t>
      </w:r>
      <w:r w:rsidRPr="00407C6A">
        <w:rPr>
          <w:bCs/>
        </w:rPr>
        <w:t xml:space="preserve">software has achieved Business All-Star Customised Software Solutions Company 2022 Accreditation. The accreditation is in recognition of the company’s outstanding contribution to quality and standards in the software solutions sector. Furthermore, we wish </w:t>
      </w:r>
      <w:r w:rsidRPr="00407C6A">
        <w:rPr>
          <w:bCs/>
        </w:rPr>
        <w:t>to recognise bxp software’s conduct in the areas of trust, commitment, performance &amp; customer-centricity.</w:t>
      </w:r>
      <w:r w:rsidR="00995BEC">
        <w:rPr>
          <w:bCs/>
        </w:rPr>
        <w:t xml:space="preserve"> </w:t>
      </w:r>
      <w:r w:rsidR="00995BEC" w:rsidRPr="00407C6A">
        <w:rPr>
          <w:bCs/>
        </w:rPr>
        <w:t xml:space="preserve">bxp </w:t>
      </w:r>
      <w:r w:rsidR="00995BEC">
        <w:rPr>
          <w:bCs/>
        </w:rPr>
        <w:t>s</w:t>
      </w:r>
      <w:r w:rsidRPr="00407C6A">
        <w:rPr>
          <w:bCs/>
        </w:rPr>
        <w:t>oftware is hereby included in the AIBF Register Of Irish Business Excellence.”</w:t>
      </w:r>
    </w:p>
    <w:p w14:paraId="7427A997" w14:textId="77777777" w:rsidR="00F00877" w:rsidRDefault="00F00877">
      <w:pPr>
        <w:pBdr>
          <w:top w:val="nil"/>
          <w:left w:val="nil"/>
          <w:bottom w:val="nil"/>
          <w:right w:val="nil"/>
          <w:between w:val="nil"/>
        </w:pBdr>
        <w:spacing w:line="360" w:lineRule="auto"/>
        <w:rPr>
          <w:b/>
          <w:i/>
          <w:sz w:val="18"/>
          <w:szCs w:val="18"/>
        </w:rPr>
      </w:pPr>
    </w:p>
    <w:p w14:paraId="79EBD098" w14:textId="77777777" w:rsidR="00407C6A" w:rsidRDefault="00B37754" w:rsidP="00407C6A">
      <w:pPr>
        <w:shd w:val="clear" w:color="auto" w:fill="FFFFFF"/>
        <w:spacing w:line="360" w:lineRule="auto"/>
        <w:jc w:val="both"/>
        <w:rPr>
          <w:b/>
        </w:rPr>
      </w:pPr>
      <w:r>
        <w:rPr>
          <w:b/>
        </w:rPr>
        <w:t>Managing Director of the All-Ireland Business Foundation Kapil Kha</w:t>
      </w:r>
      <w:r>
        <w:rPr>
          <w:b/>
        </w:rPr>
        <w:t xml:space="preserve">nna </w:t>
      </w:r>
      <w:r>
        <w:t>said</w:t>
      </w:r>
      <w:r>
        <w:rPr>
          <w:b/>
        </w:rPr>
        <w:t xml:space="preserve"> </w:t>
      </w:r>
    </w:p>
    <w:p w14:paraId="30A2066F" w14:textId="7B9279FC" w:rsidR="00F00877" w:rsidRPr="00407C6A" w:rsidRDefault="00175016" w:rsidP="00407C6A">
      <w:pPr>
        <w:shd w:val="clear" w:color="auto" w:fill="FFFFFF"/>
        <w:spacing w:line="360" w:lineRule="auto"/>
        <w:jc w:val="both"/>
        <w:rPr>
          <w:b/>
        </w:rPr>
      </w:pPr>
      <w:r>
        <w:t>“</w:t>
      </w:r>
      <w:r w:rsidR="00B37754">
        <w:t>the accreditation, which is now held by over 500 firms, is needed by the thousands of small and medium businesses which operate to their own standards but have nothing to measure them by.</w:t>
      </w:r>
    </w:p>
    <w:p w14:paraId="52DD9E79" w14:textId="77777777" w:rsidR="00F00877" w:rsidRPr="00175016" w:rsidRDefault="00B37754" w:rsidP="00175016">
      <w:pPr>
        <w:pBdr>
          <w:top w:val="nil"/>
          <w:left w:val="nil"/>
          <w:bottom w:val="nil"/>
          <w:right w:val="nil"/>
          <w:between w:val="nil"/>
        </w:pBdr>
        <w:spacing w:line="360" w:lineRule="auto"/>
        <w:rPr>
          <w:bCs/>
        </w:rPr>
      </w:pPr>
      <w:r>
        <w:t>He said:</w:t>
      </w:r>
      <w:r>
        <w:rPr>
          <w:b/>
        </w:rPr>
        <w:t xml:space="preserve"> </w:t>
      </w:r>
      <w:r w:rsidRPr="00175016">
        <w:rPr>
          <w:bCs/>
        </w:rPr>
        <w:t>“We evaluate a company’s background, trustworthine</w:t>
      </w:r>
      <w:r w:rsidRPr="00175016">
        <w:rPr>
          <w:bCs/>
        </w:rPr>
        <w:t>ss and performance, and we speak to customers, employees and vendors. We also anonymously approach the company as a customer and report back on the experience. The business goes through at least two interviews and is scored on every part of the process aga</w:t>
      </w:r>
      <w:r w:rsidRPr="00175016">
        <w:rPr>
          <w:bCs/>
        </w:rPr>
        <w:t>inst set metrics.</w:t>
      </w:r>
      <w:r w:rsidRPr="00175016">
        <w:rPr>
          <w:bCs/>
        </w:rPr>
        <w:t>”</w:t>
      </w:r>
    </w:p>
    <w:p w14:paraId="1B15731B" w14:textId="77777777" w:rsidR="00F00877" w:rsidRPr="00175016" w:rsidRDefault="00F00877" w:rsidP="00175016">
      <w:pPr>
        <w:pBdr>
          <w:top w:val="nil"/>
          <w:left w:val="nil"/>
          <w:bottom w:val="nil"/>
          <w:right w:val="nil"/>
          <w:between w:val="nil"/>
        </w:pBdr>
        <w:spacing w:line="360" w:lineRule="auto"/>
        <w:rPr>
          <w:bCs/>
        </w:rPr>
      </w:pPr>
    </w:p>
    <w:p w14:paraId="20EDA2E9" w14:textId="77777777" w:rsidR="00F00877" w:rsidRDefault="00B37754">
      <w:pPr>
        <w:spacing w:line="360" w:lineRule="auto"/>
        <w:jc w:val="both"/>
      </w:pPr>
      <w:r>
        <w:t>The All-Ireland Business Foundation (AIBF) is an autonomous national accreditation body tasked with enterprise development and the promotion of Best-in-Class in Irish business.</w:t>
      </w:r>
    </w:p>
    <w:p w14:paraId="578F7ECA" w14:textId="77777777" w:rsidR="00F00877" w:rsidRDefault="00F00877">
      <w:pPr>
        <w:spacing w:line="360" w:lineRule="auto"/>
        <w:jc w:val="both"/>
      </w:pPr>
    </w:p>
    <w:p w14:paraId="36FFE36D" w14:textId="77777777" w:rsidR="00F00877" w:rsidRDefault="00B37754">
      <w:pPr>
        <w:spacing w:line="360" w:lineRule="auto"/>
        <w:jc w:val="both"/>
      </w:pPr>
      <w:r>
        <w:t>The Foundation actively engages and supports its network t</w:t>
      </w:r>
      <w:r>
        <w:t>hrough peer dialogue, collaboration, mentoring and enterprise development activities. Companies are qualified for accreditation by completing an enterprise audit and are identified by their use of the AIBF’s Business All-Star Marque.</w:t>
      </w:r>
    </w:p>
    <w:p w14:paraId="11C4907C" w14:textId="77777777" w:rsidR="00F00877" w:rsidRDefault="00F00877">
      <w:pPr>
        <w:spacing w:line="360" w:lineRule="auto"/>
        <w:jc w:val="both"/>
      </w:pPr>
    </w:p>
    <w:p w14:paraId="3CE7AE41" w14:textId="77777777" w:rsidR="00F00877" w:rsidRDefault="00B37754">
      <w:pPr>
        <w:pBdr>
          <w:top w:val="nil"/>
          <w:left w:val="nil"/>
          <w:bottom w:val="nil"/>
          <w:right w:val="nil"/>
          <w:between w:val="nil"/>
        </w:pBdr>
        <w:spacing w:line="360" w:lineRule="auto"/>
        <w:jc w:val="both"/>
        <w:rPr>
          <w:sz w:val="16"/>
          <w:szCs w:val="16"/>
        </w:rPr>
      </w:pPr>
      <w:r>
        <w:rPr>
          <w:b/>
          <w:sz w:val="18"/>
          <w:szCs w:val="18"/>
        </w:rPr>
        <w:t>AIBF PRESS CONTACT</w:t>
      </w:r>
      <w:r>
        <w:rPr>
          <w:sz w:val="18"/>
          <w:szCs w:val="18"/>
        </w:rPr>
        <w:t xml:space="preserve">                                                                                          </w:t>
      </w:r>
      <w:r>
        <w:rPr>
          <w:sz w:val="16"/>
          <w:szCs w:val="16"/>
        </w:rPr>
        <w:t xml:space="preserve">  </w:t>
      </w:r>
      <w:r>
        <w:rPr>
          <w:b/>
          <w:sz w:val="18"/>
          <w:szCs w:val="18"/>
        </w:rPr>
        <w:t>BXP SOFTWARE</w:t>
      </w:r>
      <w:r>
        <w:t xml:space="preserve"> </w:t>
      </w:r>
      <w:r>
        <w:rPr>
          <w:b/>
          <w:sz w:val="18"/>
          <w:szCs w:val="18"/>
        </w:rPr>
        <w:t>CONTACT</w:t>
      </w:r>
      <w:r>
        <w:rPr>
          <w:sz w:val="16"/>
          <w:szCs w:val="16"/>
        </w:rPr>
        <w:t xml:space="preserve"> </w:t>
      </w:r>
    </w:p>
    <w:p w14:paraId="1F14B8D9" w14:textId="77777777" w:rsidR="00F00877" w:rsidRDefault="00B37754">
      <w:pPr>
        <w:pBdr>
          <w:top w:val="nil"/>
          <w:left w:val="nil"/>
          <w:bottom w:val="nil"/>
          <w:right w:val="nil"/>
          <w:between w:val="nil"/>
        </w:pBdr>
        <w:spacing w:line="360" w:lineRule="auto"/>
        <w:jc w:val="both"/>
        <w:rPr>
          <w:sz w:val="20"/>
          <w:szCs w:val="20"/>
        </w:rPr>
      </w:pPr>
      <w:r>
        <w:rPr>
          <w:sz w:val="18"/>
          <w:szCs w:val="18"/>
        </w:rPr>
        <w:t xml:space="preserve">Cathal Austin </w:t>
      </w:r>
      <w:r>
        <w:rPr>
          <w:sz w:val="18"/>
          <w:szCs w:val="18"/>
        </w:rPr>
        <w:tab/>
      </w:r>
      <w:r>
        <w:rPr>
          <w:sz w:val="18"/>
          <w:szCs w:val="18"/>
        </w:rPr>
        <w:t xml:space="preserve">                                                                                                       </w:t>
      </w:r>
      <w:r>
        <w:rPr>
          <w:sz w:val="20"/>
          <w:szCs w:val="20"/>
        </w:rPr>
        <w:t>Aiden Rice</w:t>
      </w:r>
    </w:p>
    <w:p w14:paraId="79043060" w14:textId="77777777" w:rsidR="00F00877" w:rsidRDefault="00B37754">
      <w:pPr>
        <w:spacing w:line="360" w:lineRule="auto"/>
        <w:jc w:val="both"/>
        <w:rPr>
          <w:sz w:val="20"/>
          <w:szCs w:val="20"/>
        </w:rPr>
      </w:pPr>
      <w:r>
        <w:rPr>
          <w:sz w:val="18"/>
          <w:szCs w:val="18"/>
        </w:rPr>
        <w:t>Communications &amp; Press Officer | AIBF</w:t>
      </w:r>
      <w:r>
        <w:rPr>
          <w:sz w:val="18"/>
          <w:szCs w:val="18"/>
        </w:rPr>
        <w:tab/>
      </w:r>
      <w:r>
        <w:rPr>
          <w:sz w:val="18"/>
          <w:szCs w:val="18"/>
        </w:rPr>
        <w:tab/>
        <w:t xml:space="preserve">                                             Commercial Director</w:t>
      </w:r>
    </w:p>
    <w:p w14:paraId="30C0C105" w14:textId="77777777" w:rsidR="00F00877" w:rsidRDefault="00B37754">
      <w:pPr>
        <w:spacing w:line="360" w:lineRule="auto"/>
        <w:jc w:val="both"/>
      </w:pPr>
      <w:hyperlink r:id="rId7">
        <w:r>
          <w:rPr>
            <w:sz w:val="18"/>
            <w:szCs w:val="18"/>
          </w:rPr>
          <w:t>media@aibf.ie</w:t>
        </w:r>
      </w:hyperlink>
      <w:r>
        <w:rPr>
          <w:sz w:val="18"/>
          <w:szCs w:val="18"/>
        </w:rPr>
        <w:t xml:space="preserve"> / 0864508558 </w:t>
      </w:r>
      <w:r>
        <w:rPr>
          <w:sz w:val="18"/>
          <w:szCs w:val="18"/>
        </w:rPr>
        <w:tab/>
      </w:r>
      <w:r>
        <w:rPr>
          <w:sz w:val="18"/>
          <w:szCs w:val="18"/>
        </w:rPr>
        <w:tab/>
      </w:r>
      <w:r>
        <w:rPr>
          <w:sz w:val="18"/>
          <w:szCs w:val="18"/>
        </w:rPr>
        <w:tab/>
        <w:t xml:space="preserve">                                              0868675554</w:t>
      </w:r>
    </w:p>
    <w:sectPr w:rsidR="00F00877">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BE8A9" w14:textId="77777777" w:rsidR="00B37754" w:rsidRDefault="00B37754">
      <w:pPr>
        <w:spacing w:line="240" w:lineRule="auto"/>
      </w:pPr>
      <w:r>
        <w:separator/>
      </w:r>
    </w:p>
  </w:endnote>
  <w:endnote w:type="continuationSeparator" w:id="0">
    <w:p w14:paraId="33B29E2E" w14:textId="77777777" w:rsidR="00B37754" w:rsidRDefault="00B377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DD8B" w14:textId="77777777" w:rsidR="00F00877" w:rsidRDefault="00B37754">
    <w:pPr>
      <w:pBdr>
        <w:top w:val="nil"/>
        <w:left w:val="nil"/>
        <w:bottom w:val="nil"/>
        <w:right w:val="nil"/>
        <w:between w:val="nil"/>
      </w:pBdr>
      <w:spacing w:line="360" w:lineRule="auto"/>
      <w:jc w:val="center"/>
    </w:pPr>
    <w:hyperlink r:id="rId1">
      <w:r>
        <w:t>www.aibf.ie</w:t>
      </w:r>
    </w:hyperlink>
    <w:r>
      <w:t xml:space="preserve"> | </w:t>
    </w:r>
    <w:hyperlink r:id="rId2">
      <w:r>
        <w:t>media@aibf.ie</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E3631" w14:textId="77777777" w:rsidR="00B37754" w:rsidRDefault="00B37754">
      <w:pPr>
        <w:spacing w:line="240" w:lineRule="auto"/>
      </w:pPr>
      <w:r>
        <w:separator/>
      </w:r>
    </w:p>
  </w:footnote>
  <w:footnote w:type="continuationSeparator" w:id="0">
    <w:p w14:paraId="3DDFC1A2" w14:textId="77777777" w:rsidR="00B37754" w:rsidRDefault="00B377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7FB7C" w14:textId="77777777" w:rsidR="00F00877" w:rsidRDefault="00B37754">
    <w:pPr>
      <w:jc w:val="both"/>
      <w:rPr>
        <w:b/>
        <w:color w:val="073763"/>
        <w:sz w:val="46"/>
        <w:szCs w:val="46"/>
      </w:rPr>
    </w:pPr>
    <w:r>
      <w:rPr>
        <w:b/>
        <w:color w:val="073763"/>
        <w:sz w:val="46"/>
        <w:szCs w:val="46"/>
      </w:rPr>
      <w:t>PRESS RELEASE</w:t>
    </w:r>
    <w:r>
      <w:rPr>
        <w:noProof/>
      </w:rPr>
      <w:drawing>
        <wp:anchor distT="114300" distB="114300" distL="114300" distR="114300" simplePos="0" relativeHeight="251658240" behindDoc="0" locked="0" layoutInCell="1" hidden="0" allowOverlap="1" wp14:anchorId="04400C9C" wp14:editId="28305EFE">
          <wp:simplePos x="0" y="0"/>
          <wp:positionH relativeFrom="column">
            <wp:posOffset>4613245</wp:posOffset>
          </wp:positionH>
          <wp:positionV relativeFrom="paragraph">
            <wp:posOffset>-142874</wp:posOffset>
          </wp:positionV>
          <wp:extent cx="2044730" cy="528638"/>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44730" cy="528638"/>
                  </a:xfrm>
                  <a:prstGeom prst="rect">
                    <a:avLst/>
                  </a:prstGeom>
                  <a:ln/>
                </pic:spPr>
              </pic:pic>
            </a:graphicData>
          </a:graphic>
        </wp:anchor>
      </w:drawing>
    </w:r>
  </w:p>
  <w:p w14:paraId="31D77CB2" w14:textId="77777777" w:rsidR="00F00877" w:rsidRDefault="00F00877">
    <w:pPr>
      <w:jc w:val="both"/>
      <w:rPr>
        <w:b/>
        <w:color w:val="073763"/>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877"/>
    <w:rsid w:val="00175016"/>
    <w:rsid w:val="0027523A"/>
    <w:rsid w:val="003169DE"/>
    <w:rsid w:val="00407C6A"/>
    <w:rsid w:val="00966933"/>
    <w:rsid w:val="00995BEC"/>
    <w:rsid w:val="00B37754"/>
    <w:rsid w:val="00D773C5"/>
    <w:rsid w:val="00F00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EFBF"/>
  <w15:docId w15:val="{5CE90918-3099-4478-B3C1-AA0E57F7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edia@aibf.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edia@aibf.ie" TargetMode="External"/><Relationship Id="rId1" Type="http://schemas.openxmlformats.org/officeDocument/2006/relationships/hyperlink" Target="http://www.aibf.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lastModifiedBy>Chris Thomson</cp:lastModifiedBy>
  <cp:revision>5</cp:revision>
  <dcterms:created xsi:type="dcterms:W3CDTF">2022-02-24T12:39:00Z</dcterms:created>
  <dcterms:modified xsi:type="dcterms:W3CDTF">2022-02-24T13:04:00Z</dcterms:modified>
</cp:coreProperties>
</file>