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032" w:rsidRPr="00A86E8D" w:rsidRDefault="00FF0032" w:rsidP="00D00893">
      <w:pPr>
        <w:ind w:right="2815"/>
        <w:jc w:val="both"/>
        <w:rPr>
          <w:rFonts w:ascii="Tahoma" w:hAnsi="Tahoma" w:cs="Tahoma"/>
          <w:sz w:val="32"/>
          <w:szCs w:val="32"/>
        </w:rPr>
      </w:pPr>
    </w:p>
    <w:p w:rsidR="00FF0032" w:rsidRPr="00A86E8D" w:rsidRDefault="00FF0032" w:rsidP="00D00893">
      <w:pPr>
        <w:ind w:right="2815"/>
        <w:jc w:val="both"/>
        <w:rPr>
          <w:rFonts w:ascii="Tahoma" w:hAnsi="Tahoma" w:cs="Tahoma"/>
          <w:sz w:val="32"/>
          <w:szCs w:val="32"/>
        </w:rPr>
      </w:pPr>
    </w:p>
    <w:p w:rsidR="00AB59FF" w:rsidRPr="00A86E8D" w:rsidRDefault="00FF2646" w:rsidP="00D00893">
      <w:pPr>
        <w:ind w:right="2815"/>
        <w:rPr>
          <w:rFonts w:ascii="Tahoma" w:hAnsi="Tahoma" w:cs="Tahoma"/>
          <w:bCs/>
          <w:sz w:val="48"/>
          <w:szCs w:val="48"/>
        </w:rPr>
      </w:pPr>
      <w:r w:rsidRPr="00A86E8D">
        <w:rPr>
          <w:rFonts w:ascii="Tahoma" w:hAnsi="Tahoma" w:cs="Tahoma"/>
          <w:bCs/>
          <w:sz w:val="48"/>
          <w:szCs w:val="48"/>
        </w:rPr>
        <w:t xml:space="preserve">Project: </w:t>
      </w:r>
      <w:r w:rsidRPr="00A86E8D">
        <w:rPr>
          <w:rFonts w:ascii="Tahoma" w:hAnsi="Tahoma" w:cs="Tahoma"/>
          <w:bCs/>
          <w:sz w:val="48"/>
          <w:szCs w:val="48"/>
        </w:rPr>
        <w:br/>
        <w:t>Outcome Enhancements 2011-10-30</w:t>
      </w:r>
    </w:p>
    <w:p w:rsidR="00CD57C9" w:rsidRPr="00A86E8D" w:rsidRDefault="00CD57C9" w:rsidP="00D00893">
      <w:pPr>
        <w:ind w:right="2815"/>
        <w:rPr>
          <w:rFonts w:ascii="Tahoma" w:hAnsi="Tahoma" w:cs="Tahoma"/>
          <w:bCs/>
          <w:sz w:val="36"/>
          <w:szCs w:val="36"/>
        </w:rPr>
      </w:pPr>
    </w:p>
    <w:p w:rsidR="00FF0032" w:rsidRPr="00A86E8D" w:rsidRDefault="00FF2646" w:rsidP="00D00893">
      <w:pPr>
        <w:ind w:right="2815"/>
        <w:rPr>
          <w:rFonts w:ascii="Tahoma" w:hAnsi="Tahoma" w:cs="Tahoma"/>
          <w:bCs/>
          <w:sz w:val="36"/>
          <w:szCs w:val="36"/>
        </w:rPr>
      </w:pPr>
      <w:r w:rsidRPr="00A86E8D">
        <w:rPr>
          <w:rFonts w:ascii="Tahoma" w:hAnsi="Tahoma" w:cs="Tahoma"/>
          <w:bCs/>
          <w:sz w:val="36"/>
          <w:szCs w:val="36"/>
        </w:rPr>
        <w:t>System enhancements centred on outcomes</w:t>
      </w:r>
    </w:p>
    <w:p w:rsidR="00FF0032" w:rsidRPr="00A86E8D" w:rsidRDefault="00FF0032" w:rsidP="00D00893">
      <w:pPr>
        <w:ind w:right="2815"/>
        <w:rPr>
          <w:rFonts w:ascii="Tahoma" w:hAnsi="Tahoma" w:cs="Tahoma"/>
          <w:bCs/>
          <w:sz w:val="32"/>
          <w:szCs w:val="32"/>
        </w:rPr>
      </w:pPr>
    </w:p>
    <w:p w:rsidR="00FF0032" w:rsidRPr="00A86E8D" w:rsidRDefault="00FF0032" w:rsidP="00D00893">
      <w:pPr>
        <w:ind w:right="2815"/>
        <w:jc w:val="both"/>
        <w:rPr>
          <w:rFonts w:ascii="Tahoma" w:hAnsi="Tahoma" w:cs="Tahoma"/>
          <w:bCs/>
          <w:sz w:val="32"/>
          <w:szCs w:val="32"/>
        </w:rPr>
      </w:pPr>
    </w:p>
    <w:p w:rsidR="001B14EC" w:rsidRPr="00A86E8D" w:rsidRDefault="001B14EC" w:rsidP="00D00893">
      <w:pPr>
        <w:ind w:right="2815"/>
        <w:jc w:val="both"/>
        <w:rPr>
          <w:rFonts w:ascii="Tahoma" w:hAnsi="Tahoma" w:cs="Tahoma"/>
          <w:bCs/>
          <w:sz w:val="32"/>
          <w:szCs w:val="32"/>
        </w:rPr>
      </w:pPr>
    </w:p>
    <w:p w:rsidR="00CC0DD2" w:rsidRPr="00A86E8D" w:rsidRDefault="00CC0DD2" w:rsidP="00D00893">
      <w:pPr>
        <w:ind w:right="2815"/>
        <w:jc w:val="both"/>
        <w:rPr>
          <w:rFonts w:ascii="Tahoma" w:hAnsi="Tahoma" w:cs="Tahoma"/>
          <w:bCs/>
          <w:sz w:val="32"/>
          <w:szCs w:val="32"/>
        </w:rPr>
      </w:pPr>
    </w:p>
    <w:p w:rsidR="00CC0DD2" w:rsidRPr="00A86E8D" w:rsidRDefault="00CC0DD2" w:rsidP="00D00893">
      <w:pPr>
        <w:ind w:right="2815"/>
        <w:jc w:val="both"/>
        <w:rPr>
          <w:rFonts w:ascii="Tahoma" w:hAnsi="Tahoma" w:cs="Tahoma"/>
          <w:bCs/>
          <w:sz w:val="32"/>
          <w:szCs w:val="32"/>
        </w:rPr>
      </w:pPr>
    </w:p>
    <w:p w:rsidR="00CC0DD2" w:rsidRPr="00A86E8D" w:rsidRDefault="00CC0DD2" w:rsidP="00D00893">
      <w:pPr>
        <w:ind w:right="2815"/>
        <w:jc w:val="both"/>
        <w:rPr>
          <w:rFonts w:ascii="Tahoma" w:hAnsi="Tahoma" w:cs="Tahoma"/>
          <w:bCs/>
          <w:sz w:val="32"/>
          <w:szCs w:val="32"/>
        </w:rPr>
      </w:pPr>
    </w:p>
    <w:p w:rsidR="00CC0DD2" w:rsidRPr="00A86E8D" w:rsidRDefault="00CC0DD2" w:rsidP="00D00893">
      <w:pPr>
        <w:ind w:right="2815"/>
        <w:jc w:val="both"/>
        <w:rPr>
          <w:rFonts w:ascii="Tahoma" w:hAnsi="Tahoma" w:cs="Tahoma"/>
          <w:bCs/>
          <w:sz w:val="32"/>
          <w:szCs w:val="32"/>
        </w:rPr>
      </w:pPr>
    </w:p>
    <w:p w:rsidR="00CC0DD2" w:rsidRPr="00A86E8D" w:rsidRDefault="00CC0DD2" w:rsidP="00D00893">
      <w:pPr>
        <w:ind w:right="2815"/>
        <w:jc w:val="both"/>
        <w:rPr>
          <w:rFonts w:ascii="Tahoma" w:hAnsi="Tahoma" w:cs="Tahoma"/>
          <w:bCs/>
          <w:sz w:val="32"/>
          <w:szCs w:val="32"/>
        </w:rPr>
      </w:pPr>
    </w:p>
    <w:p w:rsidR="00CC0DD2" w:rsidRPr="00A86E8D" w:rsidRDefault="00CC0DD2" w:rsidP="00D00893">
      <w:pPr>
        <w:ind w:right="2815"/>
        <w:jc w:val="both"/>
        <w:rPr>
          <w:rFonts w:ascii="Tahoma" w:hAnsi="Tahoma" w:cs="Tahoma"/>
          <w:bCs/>
          <w:sz w:val="32"/>
          <w:szCs w:val="32"/>
        </w:rPr>
      </w:pPr>
    </w:p>
    <w:p w:rsidR="00CC0DD2" w:rsidRPr="00A86E8D" w:rsidRDefault="00CC0DD2" w:rsidP="00D00893">
      <w:pPr>
        <w:ind w:right="2815"/>
        <w:jc w:val="both"/>
        <w:rPr>
          <w:rFonts w:ascii="Tahoma" w:hAnsi="Tahoma" w:cs="Tahoma"/>
          <w:bCs/>
          <w:sz w:val="32"/>
          <w:szCs w:val="32"/>
        </w:rPr>
      </w:pPr>
    </w:p>
    <w:p w:rsidR="00CC0DD2" w:rsidRPr="00A86E8D" w:rsidRDefault="00CC0DD2" w:rsidP="00D00893">
      <w:pPr>
        <w:ind w:right="2815"/>
        <w:jc w:val="both"/>
        <w:rPr>
          <w:rFonts w:ascii="Tahoma" w:hAnsi="Tahoma" w:cs="Tahoma"/>
          <w:bCs/>
          <w:sz w:val="32"/>
          <w:szCs w:val="32"/>
        </w:rPr>
      </w:pPr>
    </w:p>
    <w:p w:rsidR="00A86E8D" w:rsidRPr="00A86E8D" w:rsidRDefault="00A86E8D" w:rsidP="00D00893">
      <w:pPr>
        <w:ind w:right="2815"/>
        <w:jc w:val="both"/>
        <w:rPr>
          <w:rFonts w:ascii="Tahoma" w:hAnsi="Tahoma" w:cs="Tahoma"/>
          <w:bCs/>
          <w:sz w:val="32"/>
          <w:szCs w:val="32"/>
        </w:rPr>
      </w:pPr>
    </w:p>
    <w:p w:rsidR="00A86E8D" w:rsidRPr="00A86E8D" w:rsidRDefault="00A86E8D" w:rsidP="00D00893">
      <w:pPr>
        <w:ind w:right="2815"/>
        <w:jc w:val="both"/>
        <w:rPr>
          <w:rFonts w:ascii="Tahoma" w:hAnsi="Tahoma" w:cs="Tahoma"/>
          <w:bCs/>
          <w:sz w:val="32"/>
          <w:szCs w:val="32"/>
        </w:rPr>
      </w:pPr>
    </w:p>
    <w:p w:rsidR="00A86E8D" w:rsidRPr="00A86E8D" w:rsidRDefault="00A86E8D" w:rsidP="00D00893">
      <w:pPr>
        <w:ind w:right="2815"/>
        <w:jc w:val="both"/>
        <w:rPr>
          <w:rFonts w:ascii="Tahoma" w:hAnsi="Tahoma" w:cs="Tahoma"/>
          <w:bCs/>
          <w:sz w:val="32"/>
          <w:szCs w:val="32"/>
        </w:rPr>
      </w:pPr>
    </w:p>
    <w:p w:rsidR="00A86E8D" w:rsidRPr="00A86E8D" w:rsidRDefault="00A86E8D" w:rsidP="00D00893">
      <w:pPr>
        <w:ind w:right="2815"/>
        <w:jc w:val="both"/>
        <w:rPr>
          <w:rFonts w:ascii="Tahoma" w:hAnsi="Tahoma" w:cs="Tahoma"/>
          <w:bCs/>
          <w:sz w:val="32"/>
          <w:szCs w:val="32"/>
        </w:rPr>
      </w:pPr>
    </w:p>
    <w:p w:rsidR="00A86E8D" w:rsidRPr="00A86E8D" w:rsidRDefault="00A86E8D" w:rsidP="00D00893">
      <w:pPr>
        <w:ind w:right="2815"/>
        <w:jc w:val="both"/>
        <w:rPr>
          <w:rFonts w:ascii="Tahoma" w:hAnsi="Tahoma" w:cs="Tahoma"/>
          <w:bCs/>
          <w:sz w:val="32"/>
          <w:szCs w:val="32"/>
        </w:rPr>
      </w:pPr>
    </w:p>
    <w:p w:rsidR="00CC0DD2" w:rsidRPr="00A86E8D" w:rsidRDefault="00CC0DD2" w:rsidP="00D00893">
      <w:pPr>
        <w:ind w:right="2815"/>
        <w:jc w:val="both"/>
        <w:rPr>
          <w:rFonts w:ascii="Tahoma" w:hAnsi="Tahoma" w:cs="Tahoma"/>
          <w:bCs/>
          <w:sz w:val="32"/>
          <w:szCs w:val="32"/>
        </w:rPr>
      </w:pPr>
    </w:p>
    <w:p w:rsidR="002C2C82" w:rsidRPr="00A86E8D" w:rsidRDefault="002C2C82" w:rsidP="00D00893">
      <w:pPr>
        <w:ind w:right="2815"/>
        <w:jc w:val="both"/>
        <w:rPr>
          <w:rFonts w:ascii="Tahoma" w:hAnsi="Tahoma" w:cs="Tahoma"/>
          <w:bCs/>
          <w:sz w:val="48"/>
          <w:szCs w:val="48"/>
        </w:rPr>
      </w:pPr>
    </w:p>
    <w:p w:rsidR="00CC0DD2" w:rsidRPr="00A86E8D" w:rsidRDefault="00CC0DD2" w:rsidP="00D00893">
      <w:pPr>
        <w:ind w:right="2815"/>
        <w:jc w:val="both"/>
        <w:rPr>
          <w:rFonts w:ascii="Tahoma" w:hAnsi="Tahoma" w:cs="Tahoma"/>
          <w:bCs/>
          <w:sz w:val="32"/>
          <w:szCs w:val="32"/>
        </w:rPr>
      </w:pPr>
      <w:r w:rsidRPr="00A86E8D">
        <w:rPr>
          <w:rFonts w:ascii="Tahoma" w:hAnsi="Tahoma" w:cs="Tahoma"/>
          <w:bCs/>
          <w:sz w:val="32"/>
          <w:szCs w:val="32"/>
        </w:rPr>
        <w:t xml:space="preserve">Author: </w:t>
      </w:r>
      <w:r w:rsidRPr="00A86E8D">
        <w:rPr>
          <w:rFonts w:ascii="Tahoma" w:hAnsi="Tahoma" w:cs="Tahoma"/>
          <w:bCs/>
          <w:sz w:val="32"/>
          <w:szCs w:val="32"/>
        </w:rPr>
        <w:tab/>
        <w:t>Philip Lacey</w:t>
      </w:r>
    </w:p>
    <w:p w:rsidR="00CC0DD2" w:rsidRPr="00A86E8D" w:rsidRDefault="00CC0DD2" w:rsidP="00D00893">
      <w:pPr>
        <w:ind w:right="2815"/>
        <w:jc w:val="both"/>
        <w:rPr>
          <w:rFonts w:ascii="Tahoma" w:hAnsi="Tahoma" w:cs="Tahoma"/>
          <w:bCs/>
          <w:sz w:val="32"/>
          <w:szCs w:val="32"/>
        </w:rPr>
      </w:pPr>
      <w:r w:rsidRPr="00A86E8D">
        <w:rPr>
          <w:rFonts w:ascii="Tahoma" w:hAnsi="Tahoma" w:cs="Tahoma"/>
          <w:bCs/>
          <w:sz w:val="32"/>
          <w:szCs w:val="32"/>
        </w:rPr>
        <w:t xml:space="preserve">Version: </w:t>
      </w:r>
      <w:r w:rsidRPr="00A86E8D">
        <w:rPr>
          <w:rFonts w:ascii="Tahoma" w:hAnsi="Tahoma" w:cs="Tahoma"/>
          <w:bCs/>
          <w:sz w:val="32"/>
          <w:szCs w:val="32"/>
        </w:rPr>
        <w:tab/>
        <w:t>1-</w:t>
      </w:r>
      <w:r w:rsidR="00B24647">
        <w:rPr>
          <w:rFonts w:ascii="Tahoma" w:hAnsi="Tahoma" w:cs="Tahoma"/>
          <w:bCs/>
          <w:sz w:val="32"/>
          <w:szCs w:val="32"/>
        </w:rPr>
        <w:t>2</w:t>
      </w:r>
    </w:p>
    <w:p w:rsidR="00CC0DD2" w:rsidRPr="00A86E8D" w:rsidRDefault="00CC0DD2" w:rsidP="00D00893">
      <w:pPr>
        <w:ind w:right="2815"/>
        <w:jc w:val="both"/>
        <w:rPr>
          <w:rFonts w:ascii="Tahoma" w:hAnsi="Tahoma" w:cs="Tahoma"/>
          <w:bCs/>
          <w:sz w:val="32"/>
          <w:szCs w:val="32"/>
        </w:rPr>
      </w:pPr>
      <w:r w:rsidRPr="00A86E8D">
        <w:rPr>
          <w:rFonts w:ascii="Tahoma" w:hAnsi="Tahoma" w:cs="Tahoma"/>
          <w:bCs/>
          <w:sz w:val="32"/>
          <w:szCs w:val="32"/>
        </w:rPr>
        <w:t xml:space="preserve">Date: </w:t>
      </w:r>
      <w:r w:rsidRPr="00A86E8D">
        <w:rPr>
          <w:rFonts w:ascii="Tahoma" w:hAnsi="Tahoma" w:cs="Tahoma"/>
          <w:bCs/>
          <w:sz w:val="32"/>
          <w:szCs w:val="32"/>
        </w:rPr>
        <w:tab/>
      </w:r>
      <w:r w:rsidR="00FF2646" w:rsidRPr="00A86E8D">
        <w:rPr>
          <w:rFonts w:ascii="Tahoma" w:hAnsi="Tahoma" w:cs="Tahoma"/>
          <w:bCs/>
          <w:sz w:val="32"/>
          <w:szCs w:val="32"/>
        </w:rPr>
        <w:t>2011</w:t>
      </w:r>
      <w:r w:rsidRPr="00A86E8D">
        <w:rPr>
          <w:rFonts w:ascii="Tahoma" w:hAnsi="Tahoma" w:cs="Tahoma"/>
          <w:bCs/>
          <w:sz w:val="32"/>
          <w:szCs w:val="32"/>
        </w:rPr>
        <w:t>-</w:t>
      </w:r>
      <w:r w:rsidR="00FF2646" w:rsidRPr="00A86E8D">
        <w:rPr>
          <w:rFonts w:ascii="Tahoma" w:hAnsi="Tahoma" w:cs="Tahoma"/>
          <w:bCs/>
          <w:sz w:val="32"/>
          <w:szCs w:val="32"/>
        </w:rPr>
        <w:t>10</w:t>
      </w:r>
      <w:r w:rsidRPr="00A86E8D">
        <w:rPr>
          <w:rFonts w:ascii="Tahoma" w:hAnsi="Tahoma" w:cs="Tahoma"/>
          <w:bCs/>
          <w:sz w:val="32"/>
          <w:szCs w:val="32"/>
        </w:rPr>
        <w:t>-</w:t>
      </w:r>
      <w:r w:rsidR="00FF2646" w:rsidRPr="00A86E8D">
        <w:rPr>
          <w:rFonts w:ascii="Tahoma" w:hAnsi="Tahoma" w:cs="Tahoma"/>
          <w:bCs/>
          <w:sz w:val="32"/>
          <w:szCs w:val="32"/>
        </w:rPr>
        <w:t>30</w:t>
      </w:r>
    </w:p>
    <w:p w:rsidR="002C2C82" w:rsidRPr="00A86E8D" w:rsidRDefault="002C2C82" w:rsidP="00D00893">
      <w:pPr>
        <w:ind w:right="2815"/>
        <w:jc w:val="both"/>
        <w:rPr>
          <w:rFonts w:ascii="Tahoma" w:hAnsi="Tahoma" w:cs="Tahoma"/>
          <w:bCs/>
          <w:sz w:val="48"/>
          <w:szCs w:val="48"/>
        </w:rPr>
      </w:pPr>
    </w:p>
    <w:p w:rsidR="00D647FF" w:rsidRPr="00A86E8D" w:rsidRDefault="00CD57C9" w:rsidP="009465BC">
      <w:pPr>
        <w:pStyle w:val="Heading1"/>
        <w:rPr>
          <w:rFonts w:ascii="Tahoma" w:hAnsi="Tahoma" w:cs="Tahoma"/>
        </w:rPr>
      </w:pPr>
      <w:r w:rsidRPr="00A86E8D">
        <w:rPr>
          <w:rFonts w:ascii="Tahoma" w:hAnsi="Tahoma" w:cs="Tahoma"/>
        </w:rPr>
        <w:br w:type="page"/>
      </w:r>
      <w:bookmarkStart w:id="0" w:name="_Toc309749842"/>
      <w:r w:rsidR="00D647FF" w:rsidRPr="00A86E8D">
        <w:rPr>
          <w:rFonts w:ascii="Tahoma" w:hAnsi="Tahoma" w:cs="Tahoma"/>
        </w:rPr>
        <w:lastRenderedPageBreak/>
        <w:t>Overview</w:t>
      </w:r>
      <w:bookmarkEnd w:id="0"/>
    </w:p>
    <w:p w:rsidR="00037E04" w:rsidRPr="00A86E8D" w:rsidRDefault="00037E04" w:rsidP="00D00893">
      <w:pPr>
        <w:ind w:right="2815"/>
        <w:jc w:val="both"/>
        <w:rPr>
          <w:rFonts w:ascii="Tahoma" w:hAnsi="Tahoma" w:cs="Tahoma"/>
          <w:sz w:val="32"/>
          <w:szCs w:val="32"/>
        </w:rPr>
      </w:pPr>
    </w:p>
    <w:p w:rsidR="00EA1E65" w:rsidRPr="00A86E8D" w:rsidRDefault="00320243" w:rsidP="00DF565D">
      <w:pPr>
        <w:ind w:left="720" w:right="2815"/>
        <w:jc w:val="both"/>
        <w:rPr>
          <w:rFonts w:ascii="Tahoma" w:hAnsi="Tahoma" w:cs="Tahoma"/>
          <w:sz w:val="20"/>
          <w:szCs w:val="20"/>
        </w:rPr>
      </w:pPr>
      <w:r w:rsidRPr="00A86E8D">
        <w:rPr>
          <w:rFonts w:ascii="Tahoma" w:hAnsi="Tahoma" w:cs="Tahoma"/>
          <w:sz w:val="20"/>
          <w:szCs w:val="20"/>
        </w:rPr>
        <w:t xml:space="preserve">All n One’s </w:t>
      </w:r>
      <w:r w:rsidR="00FF2646" w:rsidRPr="00A86E8D">
        <w:rPr>
          <w:rFonts w:ascii="Tahoma" w:hAnsi="Tahoma" w:cs="Tahoma"/>
          <w:sz w:val="20"/>
          <w:szCs w:val="20"/>
        </w:rPr>
        <w:t>Business Express allows campaigns to be built easily and quickly.  The most powerful part of the campaign is its outcome.  The outcome allows wrap up work to be completed automatically and allows for work flow / business process automation.</w:t>
      </w:r>
    </w:p>
    <w:p w:rsidR="00FF2646" w:rsidRPr="00A86E8D" w:rsidRDefault="00FF2646" w:rsidP="00DF565D">
      <w:pPr>
        <w:ind w:left="720" w:right="2815"/>
        <w:jc w:val="both"/>
        <w:rPr>
          <w:rFonts w:ascii="Tahoma" w:hAnsi="Tahoma" w:cs="Tahoma"/>
          <w:sz w:val="20"/>
          <w:szCs w:val="20"/>
        </w:rPr>
      </w:pPr>
    </w:p>
    <w:p w:rsidR="00FF2646" w:rsidRPr="00A86E8D" w:rsidRDefault="00FF2646" w:rsidP="00DF565D">
      <w:pPr>
        <w:ind w:left="720" w:right="2815"/>
        <w:jc w:val="both"/>
        <w:rPr>
          <w:rFonts w:ascii="Tahoma" w:hAnsi="Tahoma" w:cs="Tahoma"/>
          <w:sz w:val="20"/>
          <w:szCs w:val="20"/>
        </w:rPr>
      </w:pPr>
      <w:r w:rsidRPr="00A86E8D">
        <w:rPr>
          <w:rFonts w:ascii="Tahoma" w:hAnsi="Tahoma" w:cs="Tahoma"/>
          <w:sz w:val="20"/>
          <w:szCs w:val="20"/>
        </w:rPr>
        <w:t xml:space="preserve">The project modifies the interface for adding and editing outcomes. </w:t>
      </w:r>
    </w:p>
    <w:p w:rsidR="00FF2646" w:rsidRPr="00A86E8D" w:rsidRDefault="00FF2646" w:rsidP="00DF565D">
      <w:pPr>
        <w:ind w:left="720" w:right="2815"/>
        <w:jc w:val="both"/>
        <w:rPr>
          <w:rFonts w:ascii="Tahoma" w:hAnsi="Tahoma" w:cs="Tahoma"/>
          <w:sz w:val="20"/>
          <w:szCs w:val="20"/>
        </w:rPr>
      </w:pPr>
    </w:p>
    <w:p w:rsidR="00FF2646" w:rsidRPr="00A86E8D" w:rsidRDefault="00FF2646" w:rsidP="00DF565D">
      <w:pPr>
        <w:ind w:left="720" w:right="2815"/>
        <w:jc w:val="both"/>
        <w:rPr>
          <w:rFonts w:ascii="Tahoma" w:hAnsi="Tahoma" w:cs="Tahoma"/>
          <w:sz w:val="20"/>
          <w:szCs w:val="20"/>
        </w:rPr>
      </w:pPr>
      <w:r w:rsidRPr="00A86E8D">
        <w:rPr>
          <w:rFonts w:ascii="Tahoma" w:hAnsi="Tahoma" w:cs="Tahoma"/>
          <w:sz w:val="20"/>
          <w:szCs w:val="20"/>
        </w:rPr>
        <w:t>There is a significant amount of new functionality and enhancements to existing functionality.</w:t>
      </w:r>
    </w:p>
    <w:p w:rsidR="00FF2646" w:rsidRPr="00A86E8D" w:rsidRDefault="00FF2646" w:rsidP="00DF565D">
      <w:pPr>
        <w:ind w:left="720" w:right="2815"/>
        <w:jc w:val="both"/>
        <w:rPr>
          <w:rFonts w:ascii="Tahoma" w:hAnsi="Tahoma" w:cs="Tahoma"/>
          <w:sz w:val="20"/>
          <w:szCs w:val="20"/>
        </w:rPr>
      </w:pPr>
    </w:p>
    <w:p w:rsidR="00A86E8D" w:rsidRPr="00A86E8D" w:rsidRDefault="00A86E8D" w:rsidP="00A86E8D">
      <w:pPr>
        <w:pStyle w:val="Heading1"/>
        <w:rPr>
          <w:rFonts w:ascii="Tahoma" w:hAnsi="Tahoma" w:cs="Tahoma"/>
        </w:rPr>
      </w:pPr>
      <w:bookmarkStart w:id="1" w:name="_Toc309749843"/>
      <w:r w:rsidRPr="00A86E8D">
        <w:rPr>
          <w:rFonts w:ascii="Tahoma" w:hAnsi="Tahoma" w:cs="Tahoma"/>
        </w:rPr>
        <w:t>Version History</w:t>
      </w:r>
      <w:bookmarkStart w:id="2" w:name="_GoBack"/>
      <w:bookmarkEnd w:id="1"/>
      <w:bookmarkEnd w:id="2"/>
    </w:p>
    <w:p w:rsidR="00CE7C46" w:rsidRPr="00A86E8D" w:rsidRDefault="00CE7C46" w:rsidP="00CE7C46">
      <w:pPr>
        <w:rPr>
          <w:rFonts w:ascii="Tahoma" w:hAnsi="Tahoma" w:cs="Tahoma"/>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5"/>
        <w:gridCol w:w="5103"/>
      </w:tblGrid>
      <w:tr w:rsidR="00CE7C46" w:rsidRPr="00A86E8D" w:rsidTr="00A44967">
        <w:tc>
          <w:tcPr>
            <w:tcW w:w="1565" w:type="dxa"/>
          </w:tcPr>
          <w:p w:rsidR="00CE7C46" w:rsidRPr="00A86E8D" w:rsidRDefault="00CE7C46" w:rsidP="00A44967">
            <w:pPr>
              <w:rPr>
                <w:rFonts w:ascii="Tahoma" w:hAnsi="Tahoma" w:cs="Tahoma"/>
              </w:rPr>
            </w:pPr>
            <w:r w:rsidRPr="00A86E8D">
              <w:rPr>
                <w:rFonts w:ascii="Tahoma" w:hAnsi="Tahoma" w:cs="Tahoma"/>
                <w:b/>
              </w:rPr>
              <w:t>Version</w:t>
            </w:r>
          </w:p>
        </w:tc>
        <w:tc>
          <w:tcPr>
            <w:tcW w:w="5103" w:type="dxa"/>
          </w:tcPr>
          <w:p w:rsidR="00CE7C46" w:rsidRPr="00A86E8D" w:rsidRDefault="00CE7C46" w:rsidP="00CE7C46">
            <w:pPr>
              <w:ind w:right="2835"/>
              <w:rPr>
                <w:rFonts w:ascii="Tahoma" w:hAnsi="Tahoma" w:cs="Tahoma"/>
              </w:rPr>
            </w:pPr>
            <w:r w:rsidRPr="00A86E8D">
              <w:rPr>
                <w:rFonts w:ascii="Tahoma" w:hAnsi="Tahoma" w:cs="Tahoma"/>
              </w:rPr>
              <w:t>1-</w:t>
            </w:r>
            <w:r>
              <w:rPr>
                <w:rFonts w:ascii="Tahoma" w:hAnsi="Tahoma" w:cs="Tahoma"/>
              </w:rPr>
              <w:t>2</w:t>
            </w:r>
          </w:p>
        </w:tc>
      </w:tr>
      <w:tr w:rsidR="00CE7C46" w:rsidRPr="00A86E8D" w:rsidTr="00A44967">
        <w:tc>
          <w:tcPr>
            <w:tcW w:w="1565" w:type="dxa"/>
          </w:tcPr>
          <w:p w:rsidR="00CE7C46" w:rsidRPr="00A86E8D" w:rsidRDefault="00CE7C46" w:rsidP="00A44967">
            <w:pPr>
              <w:rPr>
                <w:rFonts w:ascii="Tahoma" w:hAnsi="Tahoma" w:cs="Tahoma"/>
              </w:rPr>
            </w:pPr>
            <w:r w:rsidRPr="00A86E8D">
              <w:rPr>
                <w:rFonts w:ascii="Tahoma" w:hAnsi="Tahoma" w:cs="Tahoma"/>
                <w:b/>
                <w:sz w:val="20"/>
                <w:szCs w:val="20"/>
              </w:rPr>
              <w:t>Date</w:t>
            </w:r>
          </w:p>
        </w:tc>
        <w:tc>
          <w:tcPr>
            <w:tcW w:w="5103" w:type="dxa"/>
          </w:tcPr>
          <w:p w:rsidR="00CE7C46" w:rsidRPr="00A86E8D" w:rsidRDefault="00CE7C46" w:rsidP="00CE7C46">
            <w:pPr>
              <w:ind w:right="2835"/>
              <w:rPr>
                <w:rFonts w:ascii="Tahoma" w:hAnsi="Tahoma" w:cs="Tahoma"/>
              </w:rPr>
            </w:pPr>
            <w:r w:rsidRPr="00A86E8D">
              <w:rPr>
                <w:rFonts w:ascii="Tahoma" w:hAnsi="Tahoma" w:cs="Tahoma"/>
                <w:sz w:val="20"/>
                <w:szCs w:val="20"/>
              </w:rPr>
              <w:t>2011-11-2</w:t>
            </w:r>
            <w:r>
              <w:rPr>
                <w:rFonts w:ascii="Tahoma" w:hAnsi="Tahoma" w:cs="Tahoma"/>
                <w:sz w:val="20"/>
                <w:szCs w:val="20"/>
              </w:rPr>
              <w:t>3</w:t>
            </w:r>
          </w:p>
        </w:tc>
      </w:tr>
      <w:tr w:rsidR="00CE7C46" w:rsidRPr="00A86E8D" w:rsidTr="00A44967">
        <w:tc>
          <w:tcPr>
            <w:tcW w:w="1565" w:type="dxa"/>
          </w:tcPr>
          <w:p w:rsidR="00CE7C46" w:rsidRPr="00A86E8D" w:rsidRDefault="00CE7C46" w:rsidP="00A44967">
            <w:pPr>
              <w:rPr>
                <w:rFonts w:ascii="Tahoma" w:hAnsi="Tahoma" w:cs="Tahoma"/>
              </w:rPr>
            </w:pPr>
            <w:r w:rsidRPr="00A86E8D">
              <w:rPr>
                <w:rFonts w:ascii="Tahoma" w:hAnsi="Tahoma" w:cs="Tahoma"/>
                <w:b/>
                <w:sz w:val="20"/>
                <w:szCs w:val="20"/>
              </w:rPr>
              <w:t>Author</w:t>
            </w:r>
          </w:p>
        </w:tc>
        <w:tc>
          <w:tcPr>
            <w:tcW w:w="5103" w:type="dxa"/>
          </w:tcPr>
          <w:p w:rsidR="00CE7C46" w:rsidRPr="00A86E8D" w:rsidRDefault="00CE7C46" w:rsidP="00A44967">
            <w:pPr>
              <w:ind w:right="2835"/>
              <w:rPr>
                <w:rFonts w:ascii="Tahoma" w:hAnsi="Tahoma" w:cs="Tahoma"/>
              </w:rPr>
            </w:pPr>
            <w:r>
              <w:rPr>
                <w:rFonts w:ascii="Tahoma" w:hAnsi="Tahoma" w:cs="Tahoma"/>
                <w:sz w:val="20"/>
                <w:szCs w:val="20"/>
              </w:rPr>
              <w:t>Nick Wheeler</w:t>
            </w:r>
          </w:p>
        </w:tc>
      </w:tr>
      <w:tr w:rsidR="00CE7C46" w:rsidRPr="00A86E8D" w:rsidTr="00A44967">
        <w:tc>
          <w:tcPr>
            <w:tcW w:w="1565" w:type="dxa"/>
          </w:tcPr>
          <w:p w:rsidR="00CE7C46" w:rsidRPr="00A86E8D" w:rsidRDefault="00CE7C46" w:rsidP="00A44967">
            <w:pPr>
              <w:rPr>
                <w:rFonts w:ascii="Tahoma" w:hAnsi="Tahoma" w:cs="Tahoma"/>
              </w:rPr>
            </w:pPr>
            <w:r w:rsidRPr="00A86E8D">
              <w:rPr>
                <w:rFonts w:ascii="Tahoma" w:hAnsi="Tahoma" w:cs="Tahoma"/>
                <w:b/>
                <w:sz w:val="20"/>
                <w:szCs w:val="20"/>
              </w:rPr>
              <w:t>Modifications</w:t>
            </w:r>
          </w:p>
        </w:tc>
        <w:tc>
          <w:tcPr>
            <w:tcW w:w="5103" w:type="dxa"/>
          </w:tcPr>
          <w:p w:rsidR="00CE7C46" w:rsidRDefault="00CE7C46" w:rsidP="00CE7C46">
            <w:pPr>
              <w:ind w:right="-102"/>
              <w:rPr>
                <w:rFonts w:ascii="Tahoma" w:hAnsi="Tahoma" w:cs="Tahoma"/>
                <w:sz w:val="20"/>
                <w:szCs w:val="20"/>
              </w:rPr>
            </w:pPr>
            <w:r>
              <w:rPr>
                <w:rFonts w:ascii="Tahoma" w:hAnsi="Tahoma" w:cs="Tahoma"/>
                <w:sz w:val="20"/>
                <w:szCs w:val="20"/>
              </w:rPr>
              <w:t>Text Modifications</w:t>
            </w:r>
          </w:p>
          <w:p w:rsidR="00CE7C46" w:rsidRPr="00A86E8D" w:rsidRDefault="00CE7C46" w:rsidP="00CE7C46">
            <w:pPr>
              <w:ind w:right="-102"/>
              <w:rPr>
                <w:rFonts w:ascii="Tahoma" w:hAnsi="Tahoma" w:cs="Tahoma"/>
                <w:sz w:val="20"/>
                <w:szCs w:val="20"/>
              </w:rPr>
            </w:pPr>
          </w:p>
        </w:tc>
      </w:tr>
    </w:tbl>
    <w:p w:rsidR="00CE7C46" w:rsidRPr="00A86E8D" w:rsidRDefault="00CE7C46" w:rsidP="00CE7C46">
      <w:pPr>
        <w:ind w:left="720" w:right="2835"/>
        <w:rPr>
          <w:rFonts w:ascii="Tahoma" w:hAnsi="Tahoma" w:cs="Tahoma"/>
        </w:rPr>
      </w:pPr>
    </w:p>
    <w:p w:rsidR="00A86E8D" w:rsidRPr="00A86E8D" w:rsidRDefault="00A86E8D">
      <w:pPr>
        <w:rPr>
          <w:rFonts w:ascii="Tahoma" w:hAnsi="Tahoma" w:cs="Tahoma"/>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5"/>
        <w:gridCol w:w="5103"/>
      </w:tblGrid>
      <w:tr w:rsidR="00A86E8D" w:rsidRPr="00A86E8D" w:rsidTr="00363CAA">
        <w:tc>
          <w:tcPr>
            <w:tcW w:w="1565" w:type="dxa"/>
          </w:tcPr>
          <w:p w:rsidR="00A86E8D" w:rsidRPr="00A86E8D" w:rsidRDefault="00A86E8D" w:rsidP="00363CAA">
            <w:pPr>
              <w:rPr>
                <w:rFonts w:ascii="Tahoma" w:hAnsi="Tahoma" w:cs="Tahoma"/>
              </w:rPr>
            </w:pPr>
            <w:r w:rsidRPr="00A86E8D">
              <w:rPr>
                <w:rFonts w:ascii="Tahoma" w:hAnsi="Tahoma" w:cs="Tahoma"/>
                <w:b/>
              </w:rPr>
              <w:t>Version</w:t>
            </w:r>
          </w:p>
        </w:tc>
        <w:tc>
          <w:tcPr>
            <w:tcW w:w="5103" w:type="dxa"/>
          </w:tcPr>
          <w:p w:rsidR="00A86E8D" w:rsidRPr="00A86E8D" w:rsidRDefault="00A86E8D" w:rsidP="00363CAA">
            <w:pPr>
              <w:ind w:right="2835"/>
              <w:rPr>
                <w:rFonts w:ascii="Tahoma" w:hAnsi="Tahoma" w:cs="Tahoma"/>
              </w:rPr>
            </w:pPr>
            <w:r w:rsidRPr="00A86E8D">
              <w:rPr>
                <w:rFonts w:ascii="Tahoma" w:hAnsi="Tahoma" w:cs="Tahoma"/>
              </w:rPr>
              <w:t>1-1</w:t>
            </w:r>
          </w:p>
        </w:tc>
      </w:tr>
      <w:tr w:rsidR="00A86E8D" w:rsidRPr="00A86E8D" w:rsidTr="00363CAA">
        <w:tc>
          <w:tcPr>
            <w:tcW w:w="1565" w:type="dxa"/>
          </w:tcPr>
          <w:p w:rsidR="00A86E8D" w:rsidRPr="00A86E8D" w:rsidRDefault="00A86E8D" w:rsidP="00363CAA">
            <w:pPr>
              <w:rPr>
                <w:rFonts w:ascii="Tahoma" w:hAnsi="Tahoma" w:cs="Tahoma"/>
              </w:rPr>
            </w:pPr>
            <w:r w:rsidRPr="00A86E8D">
              <w:rPr>
                <w:rFonts w:ascii="Tahoma" w:hAnsi="Tahoma" w:cs="Tahoma"/>
                <w:b/>
                <w:sz w:val="20"/>
                <w:szCs w:val="20"/>
              </w:rPr>
              <w:t>Date</w:t>
            </w:r>
          </w:p>
        </w:tc>
        <w:tc>
          <w:tcPr>
            <w:tcW w:w="5103" w:type="dxa"/>
          </w:tcPr>
          <w:p w:rsidR="00A86E8D" w:rsidRPr="00A86E8D" w:rsidRDefault="00A86E8D" w:rsidP="00A86E8D">
            <w:pPr>
              <w:ind w:right="2835"/>
              <w:rPr>
                <w:rFonts w:ascii="Tahoma" w:hAnsi="Tahoma" w:cs="Tahoma"/>
              </w:rPr>
            </w:pPr>
            <w:r w:rsidRPr="00A86E8D">
              <w:rPr>
                <w:rFonts w:ascii="Tahoma" w:hAnsi="Tahoma" w:cs="Tahoma"/>
                <w:sz w:val="20"/>
                <w:szCs w:val="20"/>
              </w:rPr>
              <w:t>2011-11-22</w:t>
            </w:r>
          </w:p>
        </w:tc>
      </w:tr>
      <w:tr w:rsidR="00A86E8D" w:rsidRPr="00A86E8D" w:rsidTr="00363CAA">
        <w:tc>
          <w:tcPr>
            <w:tcW w:w="1565" w:type="dxa"/>
          </w:tcPr>
          <w:p w:rsidR="00A86E8D" w:rsidRPr="00A86E8D" w:rsidRDefault="00A86E8D" w:rsidP="00363CAA">
            <w:pPr>
              <w:rPr>
                <w:rFonts w:ascii="Tahoma" w:hAnsi="Tahoma" w:cs="Tahoma"/>
              </w:rPr>
            </w:pPr>
            <w:r w:rsidRPr="00A86E8D">
              <w:rPr>
                <w:rFonts w:ascii="Tahoma" w:hAnsi="Tahoma" w:cs="Tahoma"/>
                <w:b/>
                <w:sz w:val="20"/>
                <w:szCs w:val="20"/>
              </w:rPr>
              <w:t>Author</w:t>
            </w:r>
          </w:p>
        </w:tc>
        <w:tc>
          <w:tcPr>
            <w:tcW w:w="5103" w:type="dxa"/>
          </w:tcPr>
          <w:p w:rsidR="00A86E8D" w:rsidRPr="00A86E8D" w:rsidRDefault="00A86E8D" w:rsidP="00363CAA">
            <w:pPr>
              <w:ind w:right="2835"/>
              <w:rPr>
                <w:rFonts w:ascii="Tahoma" w:hAnsi="Tahoma" w:cs="Tahoma"/>
              </w:rPr>
            </w:pPr>
            <w:r w:rsidRPr="00A86E8D">
              <w:rPr>
                <w:rFonts w:ascii="Tahoma" w:hAnsi="Tahoma" w:cs="Tahoma"/>
                <w:sz w:val="20"/>
                <w:szCs w:val="20"/>
              </w:rPr>
              <w:t>Philip Lacey</w:t>
            </w:r>
          </w:p>
        </w:tc>
      </w:tr>
      <w:tr w:rsidR="00A86E8D" w:rsidRPr="00A86E8D" w:rsidTr="00363CAA">
        <w:tc>
          <w:tcPr>
            <w:tcW w:w="1565" w:type="dxa"/>
          </w:tcPr>
          <w:p w:rsidR="00A86E8D" w:rsidRPr="00A86E8D" w:rsidRDefault="00A86E8D" w:rsidP="00363CAA">
            <w:pPr>
              <w:rPr>
                <w:rFonts w:ascii="Tahoma" w:hAnsi="Tahoma" w:cs="Tahoma"/>
              </w:rPr>
            </w:pPr>
            <w:r w:rsidRPr="00A86E8D">
              <w:rPr>
                <w:rFonts w:ascii="Tahoma" w:hAnsi="Tahoma" w:cs="Tahoma"/>
                <w:b/>
                <w:sz w:val="20"/>
                <w:szCs w:val="20"/>
              </w:rPr>
              <w:t>Modifications</w:t>
            </w:r>
          </w:p>
        </w:tc>
        <w:tc>
          <w:tcPr>
            <w:tcW w:w="5103" w:type="dxa"/>
          </w:tcPr>
          <w:p w:rsidR="00A86E8D" w:rsidRDefault="00A86E8D" w:rsidP="00363CAA">
            <w:pPr>
              <w:ind w:right="-102"/>
              <w:rPr>
                <w:rFonts w:ascii="Tahoma" w:hAnsi="Tahoma" w:cs="Tahoma"/>
                <w:sz w:val="20"/>
                <w:szCs w:val="20"/>
              </w:rPr>
            </w:pPr>
            <w:r w:rsidRPr="00A86E8D">
              <w:rPr>
                <w:rFonts w:ascii="Tahoma" w:hAnsi="Tahoma" w:cs="Tahoma"/>
                <w:sz w:val="20"/>
                <w:szCs w:val="20"/>
              </w:rPr>
              <w:t xml:space="preserve">Addition of “Lookup Facilities” documentation </w:t>
            </w:r>
          </w:p>
          <w:p w:rsidR="00A86E8D" w:rsidRDefault="00A86E8D" w:rsidP="00363CAA">
            <w:pPr>
              <w:ind w:right="-102"/>
              <w:rPr>
                <w:rFonts w:ascii="Tahoma" w:hAnsi="Tahoma" w:cs="Tahoma"/>
                <w:sz w:val="20"/>
                <w:szCs w:val="20"/>
              </w:rPr>
            </w:pPr>
            <w:r>
              <w:rPr>
                <w:rFonts w:ascii="Tahoma" w:hAnsi="Tahoma" w:cs="Tahoma"/>
                <w:sz w:val="20"/>
                <w:szCs w:val="20"/>
              </w:rPr>
              <w:t xml:space="preserve">Addition of </w:t>
            </w:r>
            <w:r w:rsidRPr="00A86E8D">
              <w:rPr>
                <w:rFonts w:ascii="Tahoma" w:hAnsi="Tahoma" w:cs="Tahoma"/>
                <w:sz w:val="20"/>
                <w:szCs w:val="20"/>
              </w:rPr>
              <w:t>Version History</w:t>
            </w:r>
          </w:p>
          <w:p w:rsidR="00A86E8D" w:rsidRPr="00A86E8D" w:rsidRDefault="00A86E8D" w:rsidP="00363CAA">
            <w:pPr>
              <w:ind w:right="-102"/>
              <w:rPr>
                <w:rFonts w:ascii="Tahoma" w:hAnsi="Tahoma" w:cs="Tahoma"/>
                <w:sz w:val="20"/>
                <w:szCs w:val="20"/>
              </w:rPr>
            </w:pPr>
            <w:r>
              <w:rPr>
                <w:rFonts w:ascii="Tahoma" w:hAnsi="Tahoma" w:cs="Tahoma"/>
                <w:sz w:val="20"/>
                <w:szCs w:val="20"/>
              </w:rPr>
              <w:t>Removal of Mail Merge</w:t>
            </w:r>
            <w:r w:rsidR="0083775D">
              <w:rPr>
                <w:rFonts w:ascii="Tahoma" w:hAnsi="Tahoma" w:cs="Tahoma"/>
                <w:sz w:val="20"/>
                <w:szCs w:val="20"/>
              </w:rPr>
              <w:t xml:space="preserve"> section documentation</w:t>
            </w:r>
            <w:r>
              <w:rPr>
                <w:rFonts w:ascii="Tahoma" w:hAnsi="Tahoma" w:cs="Tahoma"/>
                <w:sz w:val="20"/>
                <w:szCs w:val="20"/>
              </w:rPr>
              <w:t xml:space="preserve"> to Project: Record Display</w:t>
            </w:r>
          </w:p>
          <w:p w:rsidR="00A86E8D" w:rsidRPr="00A86E8D" w:rsidRDefault="00A86E8D" w:rsidP="00363CAA">
            <w:pPr>
              <w:ind w:right="-102"/>
              <w:rPr>
                <w:rFonts w:ascii="Tahoma" w:hAnsi="Tahoma" w:cs="Tahoma"/>
                <w:sz w:val="20"/>
                <w:szCs w:val="20"/>
              </w:rPr>
            </w:pPr>
          </w:p>
        </w:tc>
      </w:tr>
    </w:tbl>
    <w:p w:rsidR="00A86E8D" w:rsidRPr="00A86E8D" w:rsidRDefault="00A86E8D" w:rsidP="00A86E8D">
      <w:pPr>
        <w:ind w:left="720" w:right="2835"/>
        <w:rPr>
          <w:rFonts w:ascii="Tahoma" w:hAnsi="Tahoma" w:cs="Tahoma"/>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5"/>
        <w:gridCol w:w="5103"/>
      </w:tblGrid>
      <w:tr w:rsidR="00A86E8D" w:rsidRPr="00A86E8D" w:rsidTr="00363CAA">
        <w:tc>
          <w:tcPr>
            <w:tcW w:w="1565" w:type="dxa"/>
          </w:tcPr>
          <w:p w:rsidR="00A86E8D" w:rsidRPr="00A86E8D" w:rsidRDefault="00A86E8D" w:rsidP="00363CAA">
            <w:pPr>
              <w:rPr>
                <w:rFonts w:ascii="Tahoma" w:hAnsi="Tahoma" w:cs="Tahoma"/>
              </w:rPr>
            </w:pPr>
            <w:r w:rsidRPr="00A86E8D">
              <w:rPr>
                <w:rFonts w:ascii="Tahoma" w:hAnsi="Tahoma" w:cs="Tahoma"/>
                <w:b/>
              </w:rPr>
              <w:t>Version</w:t>
            </w:r>
          </w:p>
        </w:tc>
        <w:tc>
          <w:tcPr>
            <w:tcW w:w="5103" w:type="dxa"/>
          </w:tcPr>
          <w:p w:rsidR="00A86E8D" w:rsidRPr="00A86E8D" w:rsidRDefault="00A86E8D" w:rsidP="00363CAA">
            <w:pPr>
              <w:ind w:right="2835"/>
              <w:rPr>
                <w:rFonts w:ascii="Tahoma" w:hAnsi="Tahoma" w:cs="Tahoma"/>
              </w:rPr>
            </w:pPr>
            <w:r w:rsidRPr="00A86E8D">
              <w:rPr>
                <w:rFonts w:ascii="Tahoma" w:hAnsi="Tahoma" w:cs="Tahoma"/>
              </w:rPr>
              <w:t>1-0</w:t>
            </w:r>
          </w:p>
        </w:tc>
      </w:tr>
      <w:tr w:rsidR="00A86E8D" w:rsidRPr="00A86E8D" w:rsidTr="00363CAA">
        <w:tc>
          <w:tcPr>
            <w:tcW w:w="1565" w:type="dxa"/>
          </w:tcPr>
          <w:p w:rsidR="00A86E8D" w:rsidRPr="00A86E8D" w:rsidRDefault="00A86E8D" w:rsidP="00363CAA">
            <w:pPr>
              <w:rPr>
                <w:rFonts w:ascii="Tahoma" w:hAnsi="Tahoma" w:cs="Tahoma"/>
              </w:rPr>
            </w:pPr>
            <w:r w:rsidRPr="00A86E8D">
              <w:rPr>
                <w:rFonts w:ascii="Tahoma" w:hAnsi="Tahoma" w:cs="Tahoma"/>
                <w:b/>
                <w:sz w:val="20"/>
                <w:szCs w:val="20"/>
              </w:rPr>
              <w:t>Date</w:t>
            </w:r>
          </w:p>
        </w:tc>
        <w:tc>
          <w:tcPr>
            <w:tcW w:w="5103" w:type="dxa"/>
          </w:tcPr>
          <w:p w:rsidR="00A86E8D" w:rsidRPr="00A86E8D" w:rsidRDefault="00A86E8D" w:rsidP="00A86E8D">
            <w:pPr>
              <w:ind w:right="2835"/>
              <w:rPr>
                <w:rFonts w:ascii="Tahoma" w:hAnsi="Tahoma" w:cs="Tahoma"/>
              </w:rPr>
            </w:pPr>
            <w:r w:rsidRPr="00A86E8D">
              <w:rPr>
                <w:rFonts w:ascii="Tahoma" w:hAnsi="Tahoma" w:cs="Tahoma"/>
                <w:sz w:val="20"/>
                <w:szCs w:val="20"/>
              </w:rPr>
              <w:t>2011-10-30</w:t>
            </w:r>
          </w:p>
        </w:tc>
      </w:tr>
      <w:tr w:rsidR="00A86E8D" w:rsidRPr="00A86E8D" w:rsidTr="00363CAA">
        <w:tc>
          <w:tcPr>
            <w:tcW w:w="1565" w:type="dxa"/>
          </w:tcPr>
          <w:p w:rsidR="00A86E8D" w:rsidRPr="00A86E8D" w:rsidRDefault="00A86E8D" w:rsidP="00363CAA">
            <w:pPr>
              <w:rPr>
                <w:rFonts w:ascii="Tahoma" w:hAnsi="Tahoma" w:cs="Tahoma"/>
              </w:rPr>
            </w:pPr>
            <w:r w:rsidRPr="00A86E8D">
              <w:rPr>
                <w:rFonts w:ascii="Tahoma" w:hAnsi="Tahoma" w:cs="Tahoma"/>
                <w:b/>
                <w:sz w:val="20"/>
                <w:szCs w:val="20"/>
              </w:rPr>
              <w:t>Author</w:t>
            </w:r>
          </w:p>
        </w:tc>
        <w:tc>
          <w:tcPr>
            <w:tcW w:w="5103" w:type="dxa"/>
          </w:tcPr>
          <w:p w:rsidR="00A86E8D" w:rsidRPr="00A86E8D" w:rsidRDefault="00A86E8D" w:rsidP="00363CAA">
            <w:pPr>
              <w:ind w:right="2835"/>
              <w:rPr>
                <w:rFonts w:ascii="Tahoma" w:hAnsi="Tahoma" w:cs="Tahoma"/>
              </w:rPr>
            </w:pPr>
            <w:r w:rsidRPr="00A86E8D">
              <w:rPr>
                <w:rFonts w:ascii="Tahoma" w:hAnsi="Tahoma" w:cs="Tahoma"/>
                <w:sz w:val="20"/>
                <w:szCs w:val="20"/>
              </w:rPr>
              <w:t>Philip Lacey</w:t>
            </w:r>
          </w:p>
        </w:tc>
      </w:tr>
      <w:tr w:rsidR="00A86E8D" w:rsidRPr="00A86E8D" w:rsidTr="00363CAA">
        <w:tc>
          <w:tcPr>
            <w:tcW w:w="1565" w:type="dxa"/>
          </w:tcPr>
          <w:p w:rsidR="00A86E8D" w:rsidRPr="00A86E8D" w:rsidRDefault="00A86E8D" w:rsidP="00363CAA">
            <w:pPr>
              <w:rPr>
                <w:rFonts w:ascii="Tahoma" w:hAnsi="Tahoma" w:cs="Tahoma"/>
              </w:rPr>
            </w:pPr>
            <w:r w:rsidRPr="00A86E8D">
              <w:rPr>
                <w:rFonts w:ascii="Tahoma" w:hAnsi="Tahoma" w:cs="Tahoma"/>
                <w:b/>
                <w:sz w:val="20"/>
                <w:szCs w:val="20"/>
              </w:rPr>
              <w:t>Modifications</w:t>
            </w:r>
          </w:p>
        </w:tc>
        <w:tc>
          <w:tcPr>
            <w:tcW w:w="5103" w:type="dxa"/>
          </w:tcPr>
          <w:p w:rsidR="00A86E8D" w:rsidRPr="00A86E8D" w:rsidRDefault="00A86E8D" w:rsidP="00363CAA">
            <w:pPr>
              <w:ind w:right="-102"/>
              <w:rPr>
                <w:rFonts w:ascii="Tahoma" w:hAnsi="Tahoma" w:cs="Tahoma"/>
                <w:sz w:val="20"/>
                <w:szCs w:val="20"/>
              </w:rPr>
            </w:pPr>
            <w:r w:rsidRPr="00A86E8D">
              <w:rPr>
                <w:rFonts w:ascii="Tahoma" w:hAnsi="Tahoma" w:cs="Tahoma"/>
                <w:sz w:val="20"/>
                <w:szCs w:val="20"/>
              </w:rPr>
              <w:t>Initial version of the document</w:t>
            </w:r>
          </w:p>
          <w:p w:rsidR="00A86E8D" w:rsidRPr="00A86E8D" w:rsidRDefault="00A86E8D" w:rsidP="00363CAA">
            <w:pPr>
              <w:ind w:right="-102"/>
              <w:rPr>
                <w:rFonts w:ascii="Tahoma" w:hAnsi="Tahoma" w:cs="Tahoma"/>
                <w:sz w:val="20"/>
                <w:szCs w:val="20"/>
              </w:rPr>
            </w:pPr>
          </w:p>
        </w:tc>
      </w:tr>
    </w:tbl>
    <w:p w:rsidR="00A86E8D" w:rsidRPr="00A86E8D" w:rsidRDefault="00A86E8D" w:rsidP="00A86E8D">
      <w:pPr>
        <w:ind w:left="720" w:right="2835"/>
        <w:rPr>
          <w:rFonts w:ascii="Tahoma" w:hAnsi="Tahoma" w:cs="Tahoma"/>
        </w:rPr>
      </w:pPr>
    </w:p>
    <w:p w:rsidR="00A86E8D" w:rsidRPr="00A86E8D" w:rsidRDefault="00A86E8D">
      <w:pPr>
        <w:rPr>
          <w:rFonts w:ascii="Tahoma" w:eastAsiaTheme="majorEastAsia" w:hAnsi="Tahoma" w:cs="Tahoma"/>
          <w:b/>
          <w:bCs/>
          <w:color w:val="365F91" w:themeColor="accent1" w:themeShade="BF"/>
          <w:sz w:val="28"/>
          <w:szCs w:val="28"/>
        </w:rPr>
      </w:pPr>
      <w:r w:rsidRPr="00A86E8D">
        <w:rPr>
          <w:rFonts w:ascii="Tahoma" w:hAnsi="Tahoma" w:cs="Tahoma"/>
        </w:rPr>
        <w:br w:type="page"/>
      </w:r>
    </w:p>
    <w:p w:rsidR="00FF2646" w:rsidRPr="00A86E8D" w:rsidRDefault="009465BC" w:rsidP="009465BC">
      <w:pPr>
        <w:pStyle w:val="Heading1"/>
        <w:rPr>
          <w:rFonts w:ascii="Tahoma" w:hAnsi="Tahoma" w:cs="Tahoma"/>
        </w:rPr>
      </w:pPr>
      <w:bookmarkStart w:id="3" w:name="_Toc309749844"/>
      <w:r w:rsidRPr="00A86E8D">
        <w:rPr>
          <w:rFonts w:ascii="Tahoma" w:hAnsi="Tahoma" w:cs="Tahoma"/>
        </w:rPr>
        <w:lastRenderedPageBreak/>
        <w:t>Table of Contents</w:t>
      </w:r>
      <w:bookmarkEnd w:id="3"/>
    </w:p>
    <w:p w:rsidR="009465BC" w:rsidRPr="00A86E8D" w:rsidRDefault="009465BC" w:rsidP="00DF565D">
      <w:pPr>
        <w:ind w:left="720" w:right="2815"/>
        <w:jc w:val="both"/>
        <w:rPr>
          <w:rFonts w:ascii="Tahoma" w:hAnsi="Tahoma" w:cs="Tahoma"/>
          <w:sz w:val="20"/>
          <w:szCs w:val="20"/>
        </w:rPr>
      </w:pPr>
    </w:p>
    <w:sdt>
      <w:sdtPr>
        <w:rPr>
          <w:rFonts w:ascii="Tahoma" w:eastAsia="Times New Roman" w:hAnsi="Tahoma" w:cs="Tahoma"/>
          <w:b w:val="0"/>
          <w:bCs w:val="0"/>
          <w:color w:val="auto"/>
          <w:sz w:val="24"/>
          <w:szCs w:val="24"/>
          <w:lang w:val="en-GB" w:eastAsia="en-GB"/>
        </w:rPr>
        <w:id w:val="425617232"/>
        <w:docPartObj>
          <w:docPartGallery w:val="Table of Contents"/>
          <w:docPartUnique/>
        </w:docPartObj>
      </w:sdtPr>
      <w:sdtEndPr>
        <w:rPr>
          <w:noProof/>
        </w:rPr>
      </w:sdtEndPr>
      <w:sdtContent>
        <w:p w:rsidR="00596584" w:rsidRPr="00A86E8D" w:rsidRDefault="00596584">
          <w:pPr>
            <w:pStyle w:val="TOCHeading"/>
            <w:rPr>
              <w:rFonts w:ascii="Tahoma" w:hAnsi="Tahoma" w:cs="Tahoma"/>
            </w:rPr>
          </w:pPr>
          <w:r w:rsidRPr="00A86E8D">
            <w:rPr>
              <w:rFonts w:ascii="Tahoma" w:hAnsi="Tahoma" w:cs="Tahoma"/>
            </w:rPr>
            <w:t xml:space="preserve"> </w:t>
          </w:r>
        </w:p>
        <w:p w:rsidR="00A86E8D" w:rsidRPr="00A86E8D" w:rsidRDefault="00596584" w:rsidP="00A86E8D">
          <w:pPr>
            <w:pStyle w:val="TOC1"/>
            <w:rPr>
              <w:rFonts w:ascii="Tahoma" w:eastAsiaTheme="minorEastAsia" w:hAnsi="Tahoma" w:cs="Tahoma"/>
              <w:noProof/>
              <w:sz w:val="22"/>
              <w:szCs w:val="22"/>
              <w:lang w:val="en-IE" w:eastAsia="en-IE"/>
            </w:rPr>
          </w:pPr>
          <w:r w:rsidRPr="00A86E8D">
            <w:rPr>
              <w:rFonts w:ascii="Tahoma" w:hAnsi="Tahoma" w:cs="Tahoma"/>
            </w:rPr>
            <w:fldChar w:fldCharType="begin"/>
          </w:r>
          <w:r w:rsidRPr="00A86E8D">
            <w:rPr>
              <w:rFonts w:ascii="Tahoma" w:hAnsi="Tahoma" w:cs="Tahoma"/>
            </w:rPr>
            <w:instrText xml:space="preserve"> TOC \o "1-3" \h \z \u </w:instrText>
          </w:r>
          <w:r w:rsidRPr="00A86E8D">
            <w:rPr>
              <w:rFonts w:ascii="Tahoma" w:hAnsi="Tahoma" w:cs="Tahoma"/>
            </w:rPr>
            <w:fldChar w:fldCharType="separate"/>
          </w:r>
          <w:hyperlink w:anchor="_Toc309749842" w:history="1">
            <w:r w:rsidR="00A86E8D" w:rsidRPr="00A86E8D">
              <w:rPr>
                <w:rStyle w:val="Hyperlink"/>
                <w:rFonts w:ascii="Tahoma" w:eastAsiaTheme="majorEastAsia" w:hAnsi="Tahoma" w:cs="Tahoma"/>
                <w:noProof/>
              </w:rPr>
              <w:t>Overview</w:t>
            </w:r>
            <w:r w:rsidR="00A86E8D" w:rsidRPr="00A86E8D">
              <w:rPr>
                <w:rFonts w:ascii="Tahoma" w:hAnsi="Tahoma" w:cs="Tahoma"/>
                <w:noProof/>
                <w:webHidden/>
              </w:rPr>
              <w:tab/>
            </w:r>
            <w:r w:rsidR="00A86E8D" w:rsidRPr="00A86E8D">
              <w:rPr>
                <w:rFonts w:ascii="Tahoma" w:hAnsi="Tahoma" w:cs="Tahoma"/>
                <w:noProof/>
                <w:webHidden/>
              </w:rPr>
              <w:fldChar w:fldCharType="begin"/>
            </w:r>
            <w:r w:rsidR="00A86E8D" w:rsidRPr="00A86E8D">
              <w:rPr>
                <w:rFonts w:ascii="Tahoma" w:hAnsi="Tahoma" w:cs="Tahoma"/>
                <w:noProof/>
                <w:webHidden/>
              </w:rPr>
              <w:instrText xml:space="preserve"> PAGEREF _Toc309749842 \h </w:instrText>
            </w:r>
            <w:r w:rsidR="00A86E8D" w:rsidRPr="00A86E8D">
              <w:rPr>
                <w:rFonts w:ascii="Tahoma" w:hAnsi="Tahoma" w:cs="Tahoma"/>
                <w:noProof/>
                <w:webHidden/>
              </w:rPr>
            </w:r>
            <w:r w:rsidR="00A86E8D" w:rsidRPr="00A86E8D">
              <w:rPr>
                <w:rFonts w:ascii="Tahoma" w:hAnsi="Tahoma" w:cs="Tahoma"/>
                <w:noProof/>
                <w:webHidden/>
              </w:rPr>
              <w:fldChar w:fldCharType="separate"/>
            </w:r>
            <w:r w:rsidR="00A86E8D" w:rsidRPr="00A86E8D">
              <w:rPr>
                <w:rFonts w:ascii="Tahoma" w:hAnsi="Tahoma" w:cs="Tahoma"/>
                <w:noProof/>
                <w:webHidden/>
              </w:rPr>
              <w:t>2</w:t>
            </w:r>
            <w:r w:rsidR="00A86E8D" w:rsidRPr="00A86E8D">
              <w:rPr>
                <w:rFonts w:ascii="Tahoma" w:hAnsi="Tahoma" w:cs="Tahoma"/>
                <w:noProof/>
                <w:webHidden/>
              </w:rPr>
              <w:fldChar w:fldCharType="end"/>
            </w:r>
          </w:hyperlink>
        </w:p>
        <w:p w:rsidR="00A86E8D" w:rsidRPr="00A86E8D" w:rsidRDefault="00C719F9" w:rsidP="00A86E8D">
          <w:pPr>
            <w:pStyle w:val="TOC1"/>
            <w:rPr>
              <w:rFonts w:ascii="Tahoma" w:eastAsiaTheme="minorEastAsia" w:hAnsi="Tahoma" w:cs="Tahoma"/>
              <w:noProof/>
              <w:sz w:val="22"/>
              <w:szCs w:val="22"/>
              <w:lang w:val="en-IE" w:eastAsia="en-IE"/>
            </w:rPr>
          </w:pPr>
          <w:hyperlink w:anchor="_Toc309749843" w:history="1">
            <w:r w:rsidR="00A86E8D" w:rsidRPr="00A86E8D">
              <w:rPr>
                <w:rStyle w:val="Hyperlink"/>
                <w:rFonts w:ascii="Tahoma" w:eastAsiaTheme="majorEastAsia" w:hAnsi="Tahoma" w:cs="Tahoma"/>
                <w:noProof/>
              </w:rPr>
              <w:t>Version History</w:t>
            </w:r>
            <w:r w:rsidR="00A86E8D" w:rsidRPr="00A86E8D">
              <w:rPr>
                <w:rFonts w:ascii="Tahoma" w:hAnsi="Tahoma" w:cs="Tahoma"/>
                <w:noProof/>
                <w:webHidden/>
              </w:rPr>
              <w:tab/>
            </w:r>
            <w:r w:rsidR="00A86E8D" w:rsidRPr="00A86E8D">
              <w:rPr>
                <w:rFonts w:ascii="Tahoma" w:hAnsi="Tahoma" w:cs="Tahoma"/>
                <w:noProof/>
                <w:webHidden/>
              </w:rPr>
              <w:fldChar w:fldCharType="begin"/>
            </w:r>
            <w:r w:rsidR="00A86E8D" w:rsidRPr="00A86E8D">
              <w:rPr>
                <w:rFonts w:ascii="Tahoma" w:hAnsi="Tahoma" w:cs="Tahoma"/>
                <w:noProof/>
                <w:webHidden/>
              </w:rPr>
              <w:instrText xml:space="preserve"> PAGEREF _Toc309749843 \h </w:instrText>
            </w:r>
            <w:r w:rsidR="00A86E8D" w:rsidRPr="00A86E8D">
              <w:rPr>
                <w:rFonts w:ascii="Tahoma" w:hAnsi="Tahoma" w:cs="Tahoma"/>
                <w:noProof/>
                <w:webHidden/>
              </w:rPr>
            </w:r>
            <w:r w:rsidR="00A86E8D" w:rsidRPr="00A86E8D">
              <w:rPr>
                <w:rFonts w:ascii="Tahoma" w:hAnsi="Tahoma" w:cs="Tahoma"/>
                <w:noProof/>
                <w:webHidden/>
              </w:rPr>
              <w:fldChar w:fldCharType="separate"/>
            </w:r>
            <w:r w:rsidR="00A86E8D" w:rsidRPr="00A86E8D">
              <w:rPr>
                <w:rFonts w:ascii="Tahoma" w:hAnsi="Tahoma" w:cs="Tahoma"/>
                <w:noProof/>
                <w:webHidden/>
              </w:rPr>
              <w:t>2</w:t>
            </w:r>
            <w:r w:rsidR="00A86E8D" w:rsidRPr="00A86E8D">
              <w:rPr>
                <w:rFonts w:ascii="Tahoma" w:hAnsi="Tahoma" w:cs="Tahoma"/>
                <w:noProof/>
                <w:webHidden/>
              </w:rPr>
              <w:fldChar w:fldCharType="end"/>
            </w:r>
          </w:hyperlink>
        </w:p>
        <w:p w:rsidR="00A86E8D" w:rsidRPr="00A86E8D" w:rsidRDefault="00C719F9" w:rsidP="00A86E8D">
          <w:pPr>
            <w:pStyle w:val="TOC1"/>
            <w:rPr>
              <w:rFonts w:ascii="Tahoma" w:eastAsiaTheme="minorEastAsia" w:hAnsi="Tahoma" w:cs="Tahoma"/>
              <w:noProof/>
              <w:sz w:val="22"/>
              <w:szCs w:val="22"/>
              <w:lang w:val="en-IE" w:eastAsia="en-IE"/>
            </w:rPr>
          </w:pPr>
          <w:hyperlink w:anchor="_Toc309749844" w:history="1">
            <w:r w:rsidR="00A86E8D" w:rsidRPr="00A86E8D">
              <w:rPr>
                <w:rStyle w:val="Hyperlink"/>
                <w:rFonts w:ascii="Tahoma" w:eastAsiaTheme="majorEastAsia" w:hAnsi="Tahoma" w:cs="Tahoma"/>
                <w:noProof/>
              </w:rPr>
              <w:t>Table of Contents</w:t>
            </w:r>
            <w:r w:rsidR="00A86E8D" w:rsidRPr="00A86E8D">
              <w:rPr>
                <w:rFonts w:ascii="Tahoma" w:hAnsi="Tahoma" w:cs="Tahoma"/>
                <w:noProof/>
                <w:webHidden/>
              </w:rPr>
              <w:tab/>
            </w:r>
            <w:r w:rsidR="00A86E8D" w:rsidRPr="00A86E8D">
              <w:rPr>
                <w:rFonts w:ascii="Tahoma" w:hAnsi="Tahoma" w:cs="Tahoma"/>
                <w:noProof/>
                <w:webHidden/>
              </w:rPr>
              <w:fldChar w:fldCharType="begin"/>
            </w:r>
            <w:r w:rsidR="00A86E8D" w:rsidRPr="00A86E8D">
              <w:rPr>
                <w:rFonts w:ascii="Tahoma" w:hAnsi="Tahoma" w:cs="Tahoma"/>
                <w:noProof/>
                <w:webHidden/>
              </w:rPr>
              <w:instrText xml:space="preserve"> PAGEREF _Toc309749844 \h </w:instrText>
            </w:r>
            <w:r w:rsidR="00A86E8D" w:rsidRPr="00A86E8D">
              <w:rPr>
                <w:rFonts w:ascii="Tahoma" w:hAnsi="Tahoma" w:cs="Tahoma"/>
                <w:noProof/>
                <w:webHidden/>
              </w:rPr>
            </w:r>
            <w:r w:rsidR="00A86E8D" w:rsidRPr="00A86E8D">
              <w:rPr>
                <w:rFonts w:ascii="Tahoma" w:hAnsi="Tahoma" w:cs="Tahoma"/>
                <w:noProof/>
                <w:webHidden/>
              </w:rPr>
              <w:fldChar w:fldCharType="separate"/>
            </w:r>
            <w:r w:rsidR="00A86E8D" w:rsidRPr="00A86E8D">
              <w:rPr>
                <w:rFonts w:ascii="Tahoma" w:hAnsi="Tahoma" w:cs="Tahoma"/>
                <w:noProof/>
                <w:webHidden/>
              </w:rPr>
              <w:t>3</w:t>
            </w:r>
            <w:r w:rsidR="00A86E8D" w:rsidRPr="00A86E8D">
              <w:rPr>
                <w:rFonts w:ascii="Tahoma" w:hAnsi="Tahoma" w:cs="Tahoma"/>
                <w:noProof/>
                <w:webHidden/>
              </w:rPr>
              <w:fldChar w:fldCharType="end"/>
            </w:r>
          </w:hyperlink>
        </w:p>
        <w:p w:rsidR="00A86E8D" w:rsidRPr="00A86E8D" w:rsidRDefault="00C719F9" w:rsidP="00A86E8D">
          <w:pPr>
            <w:pStyle w:val="TOC1"/>
            <w:rPr>
              <w:rFonts w:ascii="Tahoma" w:eastAsiaTheme="minorEastAsia" w:hAnsi="Tahoma" w:cs="Tahoma"/>
              <w:noProof/>
              <w:sz w:val="22"/>
              <w:szCs w:val="22"/>
              <w:lang w:val="en-IE" w:eastAsia="en-IE"/>
            </w:rPr>
          </w:pPr>
          <w:hyperlink w:anchor="_Toc309749845" w:history="1">
            <w:r w:rsidR="00A86E8D" w:rsidRPr="00A86E8D">
              <w:rPr>
                <w:rStyle w:val="Hyperlink"/>
                <w:rFonts w:ascii="Tahoma" w:eastAsiaTheme="majorEastAsia" w:hAnsi="Tahoma" w:cs="Tahoma"/>
                <w:noProof/>
              </w:rPr>
              <w:t>Campaign Listing (Enhancement)</w:t>
            </w:r>
            <w:r w:rsidR="00A86E8D" w:rsidRPr="00A86E8D">
              <w:rPr>
                <w:rFonts w:ascii="Tahoma" w:hAnsi="Tahoma" w:cs="Tahoma"/>
                <w:noProof/>
                <w:webHidden/>
              </w:rPr>
              <w:tab/>
            </w:r>
            <w:r w:rsidR="00A86E8D" w:rsidRPr="00A86E8D">
              <w:rPr>
                <w:rFonts w:ascii="Tahoma" w:hAnsi="Tahoma" w:cs="Tahoma"/>
                <w:noProof/>
                <w:webHidden/>
              </w:rPr>
              <w:fldChar w:fldCharType="begin"/>
            </w:r>
            <w:r w:rsidR="00A86E8D" w:rsidRPr="00A86E8D">
              <w:rPr>
                <w:rFonts w:ascii="Tahoma" w:hAnsi="Tahoma" w:cs="Tahoma"/>
                <w:noProof/>
                <w:webHidden/>
              </w:rPr>
              <w:instrText xml:space="preserve"> PAGEREF _Toc309749845 \h </w:instrText>
            </w:r>
            <w:r w:rsidR="00A86E8D" w:rsidRPr="00A86E8D">
              <w:rPr>
                <w:rFonts w:ascii="Tahoma" w:hAnsi="Tahoma" w:cs="Tahoma"/>
                <w:noProof/>
                <w:webHidden/>
              </w:rPr>
            </w:r>
            <w:r w:rsidR="00A86E8D" w:rsidRPr="00A86E8D">
              <w:rPr>
                <w:rFonts w:ascii="Tahoma" w:hAnsi="Tahoma" w:cs="Tahoma"/>
                <w:noProof/>
                <w:webHidden/>
              </w:rPr>
              <w:fldChar w:fldCharType="separate"/>
            </w:r>
            <w:r w:rsidR="00A86E8D" w:rsidRPr="00A86E8D">
              <w:rPr>
                <w:rFonts w:ascii="Tahoma" w:hAnsi="Tahoma" w:cs="Tahoma"/>
                <w:noProof/>
                <w:webHidden/>
              </w:rPr>
              <w:t>4</w:t>
            </w:r>
            <w:r w:rsidR="00A86E8D" w:rsidRPr="00A86E8D">
              <w:rPr>
                <w:rFonts w:ascii="Tahoma" w:hAnsi="Tahoma" w:cs="Tahoma"/>
                <w:noProof/>
                <w:webHidden/>
              </w:rPr>
              <w:fldChar w:fldCharType="end"/>
            </w:r>
          </w:hyperlink>
        </w:p>
        <w:p w:rsidR="00A86E8D" w:rsidRPr="00A86E8D" w:rsidRDefault="00C719F9" w:rsidP="00A86E8D">
          <w:pPr>
            <w:pStyle w:val="TOC1"/>
            <w:rPr>
              <w:rFonts w:ascii="Tahoma" w:eastAsiaTheme="minorEastAsia" w:hAnsi="Tahoma" w:cs="Tahoma"/>
              <w:noProof/>
              <w:sz w:val="22"/>
              <w:szCs w:val="22"/>
              <w:lang w:val="en-IE" w:eastAsia="en-IE"/>
            </w:rPr>
          </w:pPr>
          <w:hyperlink w:anchor="_Toc309749846" w:history="1">
            <w:r w:rsidR="00A86E8D" w:rsidRPr="00A86E8D">
              <w:rPr>
                <w:rStyle w:val="Hyperlink"/>
                <w:rFonts w:ascii="Tahoma" w:eastAsiaTheme="majorEastAsia" w:hAnsi="Tahoma" w:cs="Tahoma"/>
                <w:noProof/>
              </w:rPr>
              <w:t>Campaign Outcome Listing (Enhancement)</w:t>
            </w:r>
            <w:r w:rsidR="00A86E8D" w:rsidRPr="00A86E8D">
              <w:rPr>
                <w:rFonts w:ascii="Tahoma" w:hAnsi="Tahoma" w:cs="Tahoma"/>
                <w:noProof/>
                <w:webHidden/>
              </w:rPr>
              <w:tab/>
            </w:r>
            <w:r w:rsidR="00A86E8D" w:rsidRPr="00A86E8D">
              <w:rPr>
                <w:rFonts w:ascii="Tahoma" w:hAnsi="Tahoma" w:cs="Tahoma"/>
                <w:noProof/>
                <w:webHidden/>
              </w:rPr>
              <w:fldChar w:fldCharType="begin"/>
            </w:r>
            <w:r w:rsidR="00A86E8D" w:rsidRPr="00A86E8D">
              <w:rPr>
                <w:rFonts w:ascii="Tahoma" w:hAnsi="Tahoma" w:cs="Tahoma"/>
                <w:noProof/>
                <w:webHidden/>
              </w:rPr>
              <w:instrText xml:space="preserve"> PAGEREF _Toc309749846 \h </w:instrText>
            </w:r>
            <w:r w:rsidR="00A86E8D" w:rsidRPr="00A86E8D">
              <w:rPr>
                <w:rFonts w:ascii="Tahoma" w:hAnsi="Tahoma" w:cs="Tahoma"/>
                <w:noProof/>
                <w:webHidden/>
              </w:rPr>
            </w:r>
            <w:r w:rsidR="00A86E8D" w:rsidRPr="00A86E8D">
              <w:rPr>
                <w:rFonts w:ascii="Tahoma" w:hAnsi="Tahoma" w:cs="Tahoma"/>
                <w:noProof/>
                <w:webHidden/>
              </w:rPr>
              <w:fldChar w:fldCharType="separate"/>
            </w:r>
            <w:r w:rsidR="00A86E8D" w:rsidRPr="00A86E8D">
              <w:rPr>
                <w:rFonts w:ascii="Tahoma" w:hAnsi="Tahoma" w:cs="Tahoma"/>
                <w:noProof/>
                <w:webHidden/>
              </w:rPr>
              <w:t>5</w:t>
            </w:r>
            <w:r w:rsidR="00A86E8D" w:rsidRPr="00A86E8D">
              <w:rPr>
                <w:rFonts w:ascii="Tahoma" w:hAnsi="Tahoma" w:cs="Tahoma"/>
                <w:noProof/>
                <w:webHidden/>
              </w:rPr>
              <w:fldChar w:fldCharType="end"/>
            </w:r>
          </w:hyperlink>
        </w:p>
        <w:p w:rsidR="00A86E8D" w:rsidRPr="00A86E8D" w:rsidRDefault="00C719F9" w:rsidP="00A86E8D">
          <w:pPr>
            <w:pStyle w:val="TOC1"/>
            <w:rPr>
              <w:rFonts w:ascii="Tahoma" w:eastAsiaTheme="minorEastAsia" w:hAnsi="Tahoma" w:cs="Tahoma"/>
              <w:noProof/>
              <w:sz w:val="22"/>
              <w:szCs w:val="22"/>
              <w:lang w:val="en-IE" w:eastAsia="en-IE"/>
            </w:rPr>
          </w:pPr>
          <w:hyperlink w:anchor="_Toc309749847" w:history="1">
            <w:r w:rsidR="00A86E8D" w:rsidRPr="00A86E8D">
              <w:rPr>
                <w:rStyle w:val="Hyperlink"/>
                <w:rFonts w:ascii="Tahoma" w:eastAsiaTheme="majorEastAsia" w:hAnsi="Tahoma" w:cs="Tahoma"/>
                <w:noProof/>
              </w:rPr>
              <w:t>Campaign Editing screen (Enhancement)</w:t>
            </w:r>
            <w:r w:rsidR="00A86E8D" w:rsidRPr="00A86E8D">
              <w:rPr>
                <w:rFonts w:ascii="Tahoma" w:hAnsi="Tahoma" w:cs="Tahoma"/>
                <w:noProof/>
                <w:webHidden/>
              </w:rPr>
              <w:tab/>
            </w:r>
            <w:r w:rsidR="00A86E8D" w:rsidRPr="00A86E8D">
              <w:rPr>
                <w:rFonts w:ascii="Tahoma" w:hAnsi="Tahoma" w:cs="Tahoma"/>
                <w:noProof/>
                <w:webHidden/>
              </w:rPr>
              <w:fldChar w:fldCharType="begin"/>
            </w:r>
            <w:r w:rsidR="00A86E8D" w:rsidRPr="00A86E8D">
              <w:rPr>
                <w:rFonts w:ascii="Tahoma" w:hAnsi="Tahoma" w:cs="Tahoma"/>
                <w:noProof/>
                <w:webHidden/>
              </w:rPr>
              <w:instrText xml:space="preserve"> PAGEREF _Toc309749847 \h </w:instrText>
            </w:r>
            <w:r w:rsidR="00A86E8D" w:rsidRPr="00A86E8D">
              <w:rPr>
                <w:rFonts w:ascii="Tahoma" w:hAnsi="Tahoma" w:cs="Tahoma"/>
                <w:noProof/>
                <w:webHidden/>
              </w:rPr>
            </w:r>
            <w:r w:rsidR="00A86E8D" w:rsidRPr="00A86E8D">
              <w:rPr>
                <w:rFonts w:ascii="Tahoma" w:hAnsi="Tahoma" w:cs="Tahoma"/>
                <w:noProof/>
                <w:webHidden/>
              </w:rPr>
              <w:fldChar w:fldCharType="separate"/>
            </w:r>
            <w:r w:rsidR="00A86E8D" w:rsidRPr="00A86E8D">
              <w:rPr>
                <w:rFonts w:ascii="Tahoma" w:hAnsi="Tahoma" w:cs="Tahoma"/>
                <w:noProof/>
                <w:webHidden/>
              </w:rPr>
              <w:t>6</w:t>
            </w:r>
            <w:r w:rsidR="00A86E8D" w:rsidRPr="00A86E8D">
              <w:rPr>
                <w:rFonts w:ascii="Tahoma" w:hAnsi="Tahoma" w:cs="Tahoma"/>
                <w:noProof/>
                <w:webHidden/>
              </w:rPr>
              <w:fldChar w:fldCharType="end"/>
            </w:r>
          </w:hyperlink>
        </w:p>
        <w:p w:rsidR="00A86E8D" w:rsidRPr="00A86E8D" w:rsidRDefault="00C719F9" w:rsidP="00A86E8D">
          <w:pPr>
            <w:pStyle w:val="TOC1"/>
            <w:rPr>
              <w:rFonts w:ascii="Tahoma" w:eastAsiaTheme="minorEastAsia" w:hAnsi="Tahoma" w:cs="Tahoma"/>
              <w:noProof/>
              <w:sz w:val="22"/>
              <w:szCs w:val="22"/>
              <w:lang w:val="en-IE" w:eastAsia="en-IE"/>
            </w:rPr>
          </w:pPr>
          <w:hyperlink w:anchor="_Toc309749848" w:history="1">
            <w:r w:rsidR="00A86E8D" w:rsidRPr="00A86E8D">
              <w:rPr>
                <w:rStyle w:val="Hyperlink"/>
                <w:rFonts w:ascii="Tahoma" w:eastAsiaTheme="majorEastAsia" w:hAnsi="Tahoma" w:cs="Tahoma"/>
                <w:noProof/>
              </w:rPr>
              <w:t>Internal Communications (Enhancement)</w:t>
            </w:r>
            <w:r w:rsidR="00A86E8D" w:rsidRPr="00A86E8D">
              <w:rPr>
                <w:rFonts w:ascii="Tahoma" w:hAnsi="Tahoma" w:cs="Tahoma"/>
                <w:noProof/>
                <w:webHidden/>
              </w:rPr>
              <w:tab/>
            </w:r>
            <w:r w:rsidR="00A86E8D" w:rsidRPr="00A86E8D">
              <w:rPr>
                <w:rFonts w:ascii="Tahoma" w:hAnsi="Tahoma" w:cs="Tahoma"/>
                <w:noProof/>
                <w:webHidden/>
              </w:rPr>
              <w:fldChar w:fldCharType="begin"/>
            </w:r>
            <w:r w:rsidR="00A86E8D" w:rsidRPr="00A86E8D">
              <w:rPr>
                <w:rFonts w:ascii="Tahoma" w:hAnsi="Tahoma" w:cs="Tahoma"/>
                <w:noProof/>
                <w:webHidden/>
              </w:rPr>
              <w:instrText xml:space="preserve"> PAGEREF _Toc309749848 \h </w:instrText>
            </w:r>
            <w:r w:rsidR="00A86E8D" w:rsidRPr="00A86E8D">
              <w:rPr>
                <w:rFonts w:ascii="Tahoma" w:hAnsi="Tahoma" w:cs="Tahoma"/>
                <w:noProof/>
                <w:webHidden/>
              </w:rPr>
            </w:r>
            <w:r w:rsidR="00A86E8D" w:rsidRPr="00A86E8D">
              <w:rPr>
                <w:rFonts w:ascii="Tahoma" w:hAnsi="Tahoma" w:cs="Tahoma"/>
                <w:noProof/>
                <w:webHidden/>
              </w:rPr>
              <w:fldChar w:fldCharType="separate"/>
            </w:r>
            <w:r w:rsidR="00A86E8D" w:rsidRPr="00A86E8D">
              <w:rPr>
                <w:rFonts w:ascii="Tahoma" w:hAnsi="Tahoma" w:cs="Tahoma"/>
                <w:noProof/>
                <w:webHidden/>
              </w:rPr>
              <w:t>7</w:t>
            </w:r>
            <w:r w:rsidR="00A86E8D" w:rsidRPr="00A86E8D">
              <w:rPr>
                <w:rFonts w:ascii="Tahoma" w:hAnsi="Tahoma" w:cs="Tahoma"/>
                <w:noProof/>
                <w:webHidden/>
              </w:rPr>
              <w:fldChar w:fldCharType="end"/>
            </w:r>
          </w:hyperlink>
        </w:p>
        <w:p w:rsidR="00A86E8D" w:rsidRPr="00A86E8D" w:rsidRDefault="00C719F9" w:rsidP="00A86E8D">
          <w:pPr>
            <w:pStyle w:val="TOC1"/>
            <w:rPr>
              <w:rFonts w:ascii="Tahoma" w:eastAsiaTheme="minorEastAsia" w:hAnsi="Tahoma" w:cs="Tahoma"/>
              <w:noProof/>
              <w:sz w:val="22"/>
              <w:szCs w:val="22"/>
              <w:lang w:val="en-IE" w:eastAsia="en-IE"/>
            </w:rPr>
          </w:pPr>
          <w:hyperlink w:anchor="_Toc309749849" w:history="1">
            <w:r w:rsidR="00A86E8D" w:rsidRPr="00A86E8D">
              <w:rPr>
                <w:rStyle w:val="Hyperlink"/>
                <w:rFonts w:ascii="Tahoma" w:eastAsiaTheme="majorEastAsia" w:hAnsi="Tahoma" w:cs="Tahoma"/>
                <w:noProof/>
              </w:rPr>
              <w:t>External Communications (Enhancement)</w:t>
            </w:r>
            <w:r w:rsidR="00A86E8D" w:rsidRPr="00A86E8D">
              <w:rPr>
                <w:rFonts w:ascii="Tahoma" w:hAnsi="Tahoma" w:cs="Tahoma"/>
                <w:noProof/>
                <w:webHidden/>
              </w:rPr>
              <w:tab/>
            </w:r>
            <w:r w:rsidR="00A86E8D" w:rsidRPr="00A86E8D">
              <w:rPr>
                <w:rFonts w:ascii="Tahoma" w:hAnsi="Tahoma" w:cs="Tahoma"/>
                <w:noProof/>
                <w:webHidden/>
              </w:rPr>
              <w:fldChar w:fldCharType="begin"/>
            </w:r>
            <w:r w:rsidR="00A86E8D" w:rsidRPr="00A86E8D">
              <w:rPr>
                <w:rFonts w:ascii="Tahoma" w:hAnsi="Tahoma" w:cs="Tahoma"/>
                <w:noProof/>
                <w:webHidden/>
              </w:rPr>
              <w:instrText xml:space="preserve"> PAGEREF _Toc309749849 \h </w:instrText>
            </w:r>
            <w:r w:rsidR="00A86E8D" w:rsidRPr="00A86E8D">
              <w:rPr>
                <w:rFonts w:ascii="Tahoma" w:hAnsi="Tahoma" w:cs="Tahoma"/>
                <w:noProof/>
                <w:webHidden/>
              </w:rPr>
            </w:r>
            <w:r w:rsidR="00A86E8D" w:rsidRPr="00A86E8D">
              <w:rPr>
                <w:rFonts w:ascii="Tahoma" w:hAnsi="Tahoma" w:cs="Tahoma"/>
                <w:noProof/>
                <w:webHidden/>
              </w:rPr>
              <w:fldChar w:fldCharType="separate"/>
            </w:r>
            <w:r w:rsidR="00A86E8D" w:rsidRPr="00A86E8D">
              <w:rPr>
                <w:rFonts w:ascii="Tahoma" w:hAnsi="Tahoma" w:cs="Tahoma"/>
                <w:noProof/>
                <w:webHidden/>
              </w:rPr>
              <w:t>8</w:t>
            </w:r>
            <w:r w:rsidR="00A86E8D" w:rsidRPr="00A86E8D">
              <w:rPr>
                <w:rFonts w:ascii="Tahoma" w:hAnsi="Tahoma" w:cs="Tahoma"/>
                <w:noProof/>
                <w:webHidden/>
              </w:rPr>
              <w:fldChar w:fldCharType="end"/>
            </w:r>
          </w:hyperlink>
        </w:p>
        <w:p w:rsidR="00A86E8D" w:rsidRPr="00A86E8D" w:rsidRDefault="00C719F9" w:rsidP="00A86E8D">
          <w:pPr>
            <w:pStyle w:val="TOC1"/>
            <w:rPr>
              <w:rFonts w:ascii="Tahoma" w:eastAsiaTheme="minorEastAsia" w:hAnsi="Tahoma" w:cs="Tahoma"/>
              <w:noProof/>
              <w:sz w:val="22"/>
              <w:szCs w:val="22"/>
              <w:lang w:val="en-IE" w:eastAsia="en-IE"/>
            </w:rPr>
          </w:pPr>
          <w:hyperlink w:anchor="_Toc309749850" w:history="1">
            <w:r w:rsidR="00A86E8D" w:rsidRPr="00A86E8D">
              <w:rPr>
                <w:rStyle w:val="Hyperlink"/>
                <w:rFonts w:ascii="Tahoma" w:eastAsiaTheme="majorEastAsia" w:hAnsi="Tahoma" w:cs="Tahoma"/>
                <w:noProof/>
              </w:rPr>
              <w:t>Instant Transfer – Task (Enhancement)</w:t>
            </w:r>
            <w:r w:rsidR="00A86E8D" w:rsidRPr="00A86E8D">
              <w:rPr>
                <w:rFonts w:ascii="Tahoma" w:hAnsi="Tahoma" w:cs="Tahoma"/>
                <w:noProof/>
                <w:webHidden/>
              </w:rPr>
              <w:tab/>
            </w:r>
            <w:r w:rsidR="00A86E8D" w:rsidRPr="00A86E8D">
              <w:rPr>
                <w:rFonts w:ascii="Tahoma" w:hAnsi="Tahoma" w:cs="Tahoma"/>
                <w:noProof/>
                <w:webHidden/>
              </w:rPr>
              <w:fldChar w:fldCharType="begin"/>
            </w:r>
            <w:r w:rsidR="00A86E8D" w:rsidRPr="00A86E8D">
              <w:rPr>
                <w:rFonts w:ascii="Tahoma" w:hAnsi="Tahoma" w:cs="Tahoma"/>
                <w:noProof/>
                <w:webHidden/>
              </w:rPr>
              <w:instrText xml:space="preserve"> PAGEREF _Toc309749850 \h </w:instrText>
            </w:r>
            <w:r w:rsidR="00A86E8D" w:rsidRPr="00A86E8D">
              <w:rPr>
                <w:rFonts w:ascii="Tahoma" w:hAnsi="Tahoma" w:cs="Tahoma"/>
                <w:noProof/>
                <w:webHidden/>
              </w:rPr>
            </w:r>
            <w:r w:rsidR="00A86E8D" w:rsidRPr="00A86E8D">
              <w:rPr>
                <w:rFonts w:ascii="Tahoma" w:hAnsi="Tahoma" w:cs="Tahoma"/>
                <w:noProof/>
                <w:webHidden/>
              </w:rPr>
              <w:fldChar w:fldCharType="separate"/>
            </w:r>
            <w:r w:rsidR="00A86E8D" w:rsidRPr="00A86E8D">
              <w:rPr>
                <w:rFonts w:ascii="Tahoma" w:hAnsi="Tahoma" w:cs="Tahoma"/>
                <w:noProof/>
                <w:webHidden/>
              </w:rPr>
              <w:t>9</w:t>
            </w:r>
            <w:r w:rsidR="00A86E8D" w:rsidRPr="00A86E8D">
              <w:rPr>
                <w:rFonts w:ascii="Tahoma" w:hAnsi="Tahoma" w:cs="Tahoma"/>
                <w:noProof/>
                <w:webHidden/>
              </w:rPr>
              <w:fldChar w:fldCharType="end"/>
            </w:r>
          </w:hyperlink>
        </w:p>
        <w:p w:rsidR="00A86E8D" w:rsidRPr="00A86E8D" w:rsidRDefault="00C719F9" w:rsidP="00A86E8D">
          <w:pPr>
            <w:pStyle w:val="TOC1"/>
            <w:rPr>
              <w:rFonts w:ascii="Tahoma" w:eastAsiaTheme="minorEastAsia" w:hAnsi="Tahoma" w:cs="Tahoma"/>
              <w:noProof/>
              <w:sz w:val="22"/>
              <w:szCs w:val="22"/>
              <w:lang w:val="en-IE" w:eastAsia="en-IE"/>
            </w:rPr>
          </w:pPr>
          <w:hyperlink w:anchor="_Toc309749851" w:history="1">
            <w:r w:rsidR="00A86E8D" w:rsidRPr="00A86E8D">
              <w:rPr>
                <w:rStyle w:val="Hyperlink"/>
                <w:rFonts w:ascii="Tahoma" w:eastAsiaTheme="majorEastAsia" w:hAnsi="Tahoma" w:cs="Tahoma"/>
                <w:noProof/>
              </w:rPr>
              <w:t>Instant Transfer – Campaign (New Feature)</w:t>
            </w:r>
            <w:r w:rsidR="00A86E8D" w:rsidRPr="00A86E8D">
              <w:rPr>
                <w:rFonts w:ascii="Tahoma" w:hAnsi="Tahoma" w:cs="Tahoma"/>
                <w:noProof/>
                <w:webHidden/>
              </w:rPr>
              <w:tab/>
            </w:r>
            <w:r w:rsidR="00A86E8D" w:rsidRPr="00A86E8D">
              <w:rPr>
                <w:rFonts w:ascii="Tahoma" w:hAnsi="Tahoma" w:cs="Tahoma"/>
                <w:noProof/>
                <w:webHidden/>
              </w:rPr>
              <w:fldChar w:fldCharType="begin"/>
            </w:r>
            <w:r w:rsidR="00A86E8D" w:rsidRPr="00A86E8D">
              <w:rPr>
                <w:rFonts w:ascii="Tahoma" w:hAnsi="Tahoma" w:cs="Tahoma"/>
                <w:noProof/>
                <w:webHidden/>
              </w:rPr>
              <w:instrText xml:space="preserve"> PAGEREF _Toc309749851 \h </w:instrText>
            </w:r>
            <w:r w:rsidR="00A86E8D" w:rsidRPr="00A86E8D">
              <w:rPr>
                <w:rFonts w:ascii="Tahoma" w:hAnsi="Tahoma" w:cs="Tahoma"/>
                <w:noProof/>
                <w:webHidden/>
              </w:rPr>
            </w:r>
            <w:r w:rsidR="00A86E8D" w:rsidRPr="00A86E8D">
              <w:rPr>
                <w:rFonts w:ascii="Tahoma" w:hAnsi="Tahoma" w:cs="Tahoma"/>
                <w:noProof/>
                <w:webHidden/>
              </w:rPr>
              <w:fldChar w:fldCharType="separate"/>
            </w:r>
            <w:r w:rsidR="00A86E8D" w:rsidRPr="00A86E8D">
              <w:rPr>
                <w:rFonts w:ascii="Tahoma" w:hAnsi="Tahoma" w:cs="Tahoma"/>
                <w:noProof/>
                <w:webHidden/>
              </w:rPr>
              <w:t>10</w:t>
            </w:r>
            <w:r w:rsidR="00A86E8D" w:rsidRPr="00A86E8D">
              <w:rPr>
                <w:rFonts w:ascii="Tahoma" w:hAnsi="Tahoma" w:cs="Tahoma"/>
                <w:noProof/>
                <w:webHidden/>
              </w:rPr>
              <w:fldChar w:fldCharType="end"/>
            </w:r>
          </w:hyperlink>
        </w:p>
        <w:p w:rsidR="00A86E8D" w:rsidRPr="00A86E8D" w:rsidRDefault="00C719F9" w:rsidP="00A86E8D">
          <w:pPr>
            <w:pStyle w:val="TOC1"/>
            <w:rPr>
              <w:rFonts w:ascii="Tahoma" w:eastAsiaTheme="minorEastAsia" w:hAnsi="Tahoma" w:cs="Tahoma"/>
              <w:noProof/>
              <w:sz w:val="22"/>
              <w:szCs w:val="22"/>
              <w:lang w:val="en-IE" w:eastAsia="en-IE"/>
            </w:rPr>
          </w:pPr>
          <w:hyperlink w:anchor="_Toc309749852" w:history="1">
            <w:r w:rsidR="00A86E8D" w:rsidRPr="00A86E8D">
              <w:rPr>
                <w:rStyle w:val="Hyperlink"/>
                <w:rFonts w:ascii="Tahoma" w:eastAsiaTheme="majorEastAsia" w:hAnsi="Tahoma" w:cs="Tahoma"/>
                <w:noProof/>
              </w:rPr>
              <w:t>Instant Transfer – Campaign – Lookup Facilities</w:t>
            </w:r>
            <w:r w:rsidR="00A86E8D" w:rsidRPr="00A86E8D">
              <w:rPr>
                <w:rFonts w:ascii="Tahoma" w:hAnsi="Tahoma" w:cs="Tahoma"/>
                <w:noProof/>
                <w:webHidden/>
              </w:rPr>
              <w:tab/>
            </w:r>
            <w:r w:rsidR="00A86E8D" w:rsidRPr="00A86E8D">
              <w:rPr>
                <w:rFonts w:ascii="Tahoma" w:hAnsi="Tahoma" w:cs="Tahoma"/>
                <w:noProof/>
                <w:webHidden/>
              </w:rPr>
              <w:fldChar w:fldCharType="begin"/>
            </w:r>
            <w:r w:rsidR="00A86E8D" w:rsidRPr="00A86E8D">
              <w:rPr>
                <w:rFonts w:ascii="Tahoma" w:hAnsi="Tahoma" w:cs="Tahoma"/>
                <w:noProof/>
                <w:webHidden/>
              </w:rPr>
              <w:instrText xml:space="preserve"> PAGEREF _Toc309749852 \h </w:instrText>
            </w:r>
            <w:r w:rsidR="00A86E8D" w:rsidRPr="00A86E8D">
              <w:rPr>
                <w:rFonts w:ascii="Tahoma" w:hAnsi="Tahoma" w:cs="Tahoma"/>
                <w:noProof/>
                <w:webHidden/>
              </w:rPr>
            </w:r>
            <w:r w:rsidR="00A86E8D" w:rsidRPr="00A86E8D">
              <w:rPr>
                <w:rFonts w:ascii="Tahoma" w:hAnsi="Tahoma" w:cs="Tahoma"/>
                <w:noProof/>
                <w:webHidden/>
              </w:rPr>
              <w:fldChar w:fldCharType="separate"/>
            </w:r>
            <w:r w:rsidR="00A86E8D" w:rsidRPr="00A86E8D">
              <w:rPr>
                <w:rFonts w:ascii="Tahoma" w:hAnsi="Tahoma" w:cs="Tahoma"/>
                <w:noProof/>
                <w:webHidden/>
              </w:rPr>
              <w:t>11</w:t>
            </w:r>
            <w:r w:rsidR="00A86E8D" w:rsidRPr="00A86E8D">
              <w:rPr>
                <w:rFonts w:ascii="Tahoma" w:hAnsi="Tahoma" w:cs="Tahoma"/>
                <w:noProof/>
                <w:webHidden/>
              </w:rPr>
              <w:fldChar w:fldCharType="end"/>
            </w:r>
          </w:hyperlink>
        </w:p>
        <w:p w:rsidR="00596584" w:rsidRPr="00A86E8D" w:rsidRDefault="00596584" w:rsidP="00A86E8D">
          <w:pPr>
            <w:spacing w:line="360" w:lineRule="auto"/>
            <w:rPr>
              <w:rFonts w:ascii="Tahoma" w:hAnsi="Tahoma" w:cs="Tahoma"/>
            </w:rPr>
          </w:pPr>
          <w:r w:rsidRPr="00A86E8D">
            <w:rPr>
              <w:rFonts w:ascii="Tahoma" w:hAnsi="Tahoma" w:cs="Tahoma"/>
              <w:b/>
              <w:bCs/>
              <w:noProof/>
            </w:rPr>
            <w:fldChar w:fldCharType="end"/>
          </w:r>
        </w:p>
      </w:sdtContent>
    </w:sdt>
    <w:p w:rsidR="009465BC" w:rsidRPr="00A86E8D" w:rsidRDefault="009465BC" w:rsidP="00DF565D">
      <w:pPr>
        <w:ind w:left="720" w:right="2815"/>
        <w:jc w:val="both"/>
        <w:rPr>
          <w:rFonts w:ascii="Tahoma" w:hAnsi="Tahoma" w:cs="Tahoma"/>
          <w:sz w:val="20"/>
          <w:szCs w:val="20"/>
        </w:rPr>
      </w:pPr>
    </w:p>
    <w:p w:rsidR="00596584" w:rsidRPr="00A86E8D" w:rsidRDefault="00596584">
      <w:pPr>
        <w:rPr>
          <w:rFonts w:ascii="Tahoma" w:eastAsiaTheme="majorEastAsia" w:hAnsi="Tahoma" w:cs="Tahoma"/>
          <w:b/>
          <w:bCs/>
          <w:color w:val="365F91" w:themeColor="accent1" w:themeShade="BF"/>
          <w:sz w:val="28"/>
          <w:szCs w:val="28"/>
        </w:rPr>
      </w:pPr>
      <w:r w:rsidRPr="00A86E8D">
        <w:rPr>
          <w:rFonts w:ascii="Tahoma" w:hAnsi="Tahoma" w:cs="Tahoma"/>
        </w:rPr>
        <w:br w:type="page"/>
      </w:r>
    </w:p>
    <w:p w:rsidR="009465BC" w:rsidRPr="00A86E8D" w:rsidRDefault="009465BC" w:rsidP="00596584">
      <w:pPr>
        <w:pStyle w:val="Heading1"/>
        <w:rPr>
          <w:rFonts w:ascii="Tahoma" w:hAnsi="Tahoma" w:cs="Tahoma"/>
        </w:rPr>
      </w:pPr>
      <w:bookmarkStart w:id="4" w:name="_Toc309749845"/>
      <w:r w:rsidRPr="00A86E8D">
        <w:rPr>
          <w:rFonts w:ascii="Tahoma" w:hAnsi="Tahoma" w:cs="Tahoma"/>
        </w:rPr>
        <w:lastRenderedPageBreak/>
        <w:t>Campaign Listing</w:t>
      </w:r>
      <w:r w:rsidR="00596584" w:rsidRPr="00A86E8D">
        <w:rPr>
          <w:rFonts w:ascii="Tahoma" w:hAnsi="Tahoma" w:cs="Tahoma"/>
        </w:rPr>
        <w:t xml:space="preserve"> (Enhancement)</w:t>
      </w:r>
      <w:bookmarkEnd w:id="4"/>
    </w:p>
    <w:p w:rsidR="00596584" w:rsidRPr="00A86E8D" w:rsidRDefault="00596584" w:rsidP="00596584">
      <w:pPr>
        <w:ind w:right="2815"/>
        <w:jc w:val="both"/>
        <w:rPr>
          <w:rFonts w:ascii="Tahoma" w:hAnsi="Tahoma" w:cs="Tahoma"/>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
        <w:gridCol w:w="5454"/>
        <w:gridCol w:w="5457"/>
      </w:tblGrid>
      <w:tr w:rsidR="00596584" w:rsidRPr="00A86E8D" w:rsidTr="00596584">
        <w:tc>
          <w:tcPr>
            <w:tcW w:w="3710" w:type="dxa"/>
          </w:tcPr>
          <w:p w:rsidR="00596584" w:rsidRPr="00A86E8D" w:rsidRDefault="00596584" w:rsidP="00596584">
            <w:pPr>
              <w:ind w:right="2815"/>
              <w:jc w:val="both"/>
              <w:rPr>
                <w:rFonts w:ascii="Tahoma" w:hAnsi="Tahoma" w:cs="Tahoma"/>
                <w:sz w:val="20"/>
                <w:szCs w:val="20"/>
              </w:rPr>
            </w:pPr>
          </w:p>
        </w:tc>
        <w:tc>
          <w:tcPr>
            <w:tcW w:w="3710" w:type="dxa"/>
          </w:tcPr>
          <w:p w:rsidR="00596584" w:rsidRPr="00A86E8D" w:rsidRDefault="00596584" w:rsidP="00596584">
            <w:pPr>
              <w:ind w:right="2815"/>
              <w:jc w:val="both"/>
              <w:rPr>
                <w:rFonts w:ascii="Tahoma" w:hAnsi="Tahoma" w:cs="Tahoma"/>
                <w:sz w:val="20"/>
                <w:szCs w:val="20"/>
              </w:rPr>
            </w:pPr>
            <w:r w:rsidRPr="00A86E8D">
              <w:rPr>
                <w:rFonts w:ascii="Tahoma" w:hAnsi="Tahoma" w:cs="Tahoma"/>
                <w:noProof/>
                <w:sz w:val="20"/>
                <w:szCs w:val="20"/>
                <w:lang w:val="en-IE" w:eastAsia="en-IE"/>
              </w:rPr>
              <w:drawing>
                <wp:inline distT="0" distB="0" distL="0" distR="0" wp14:anchorId="2ED3B263" wp14:editId="0A6F48CC">
                  <wp:extent cx="2861817" cy="26741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7565" cy="2679560"/>
                          </a:xfrm>
                          <a:prstGeom prst="rect">
                            <a:avLst/>
                          </a:prstGeom>
                          <a:noFill/>
                          <a:ln>
                            <a:noFill/>
                          </a:ln>
                        </pic:spPr>
                      </pic:pic>
                    </a:graphicData>
                  </a:graphic>
                </wp:inline>
              </w:drawing>
            </w:r>
          </w:p>
        </w:tc>
        <w:tc>
          <w:tcPr>
            <w:tcW w:w="3711" w:type="dxa"/>
          </w:tcPr>
          <w:p w:rsidR="00596584" w:rsidRPr="00A86E8D" w:rsidRDefault="00596584" w:rsidP="00596584">
            <w:pPr>
              <w:ind w:right="2815"/>
              <w:jc w:val="both"/>
              <w:rPr>
                <w:rFonts w:ascii="Tahoma" w:hAnsi="Tahoma" w:cs="Tahoma"/>
                <w:sz w:val="20"/>
                <w:szCs w:val="20"/>
              </w:rPr>
            </w:pPr>
            <w:r w:rsidRPr="00A86E8D">
              <w:rPr>
                <w:rFonts w:ascii="Tahoma" w:hAnsi="Tahoma" w:cs="Tahoma"/>
                <w:noProof/>
                <w:sz w:val="20"/>
                <w:szCs w:val="20"/>
                <w:lang w:val="en-IE" w:eastAsia="en-IE"/>
              </w:rPr>
              <w:drawing>
                <wp:inline distT="0" distB="0" distL="0" distR="0" wp14:anchorId="6A4882DD" wp14:editId="7AD1406F">
                  <wp:extent cx="2863969" cy="2468205"/>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5146" cy="2469220"/>
                          </a:xfrm>
                          <a:prstGeom prst="rect">
                            <a:avLst/>
                          </a:prstGeom>
                          <a:noFill/>
                          <a:ln>
                            <a:noFill/>
                          </a:ln>
                        </pic:spPr>
                      </pic:pic>
                    </a:graphicData>
                  </a:graphic>
                </wp:inline>
              </w:drawing>
            </w:r>
          </w:p>
        </w:tc>
      </w:tr>
      <w:tr w:rsidR="00596584" w:rsidRPr="00A86E8D" w:rsidTr="00596584">
        <w:tc>
          <w:tcPr>
            <w:tcW w:w="3710" w:type="dxa"/>
          </w:tcPr>
          <w:p w:rsidR="00596584" w:rsidRPr="00A86E8D" w:rsidRDefault="00596584" w:rsidP="00596584">
            <w:pPr>
              <w:ind w:right="2815"/>
              <w:jc w:val="both"/>
              <w:rPr>
                <w:rFonts w:ascii="Tahoma" w:hAnsi="Tahoma" w:cs="Tahoma"/>
                <w:b/>
                <w:sz w:val="20"/>
                <w:szCs w:val="20"/>
              </w:rPr>
            </w:pPr>
          </w:p>
        </w:tc>
        <w:tc>
          <w:tcPr>
            <w:tcW w:w="3710" w:type="dxa"/>
          </w:tcPr>
          <w:p w:rsidR="00596584" w:rsidRPr="00A86E8D" w:rsidRDefault="00596584" w:rsidP="00596584">
            <w:pPr>
              <w:ind w:right="2815"/>
              <w:jc w:val="both"/>
              <w:rPr>
                <w:rFonts w:ascii="Tahoma" w:hAnsi="Tahoma" w:cs="Tahoma"/>
                <w:b/>
                <w:noProof/>
                <w:sz w:val="20"/>
                <w:szCs w:val="20"/>
                <w:lang w:val="en-IE" w:eastAsia="en-IE"/>
              </w:rPr>
            </w:pPr>
            <w:r w:rsidRPr="00A86E8D">
              <w:rPr>
                <w:rFonts w:ascii="Tahoma" w:hAnsi="Tahoma" w:cs="Tahoma"/>
                <w:b/>
                <w:noProof/>
                <w:sz w:val="20"/>
                <w:szCs w:val="20"/>
                <w:lang w:val="en-IE" w:eastAsia="en-IE"/>
              </w:rPr>
              <w:t>Old Layout</w:t>
            </w:r>
          </w:p>
        </w:tc>
        <w:tc>
          <w:tcPr>
            <w:tcW w:w="3711" w:type="dxa"/>
          </w:tcPr>
          <w:p w:rsidR="00596584" w:rsidRPr="00A86E8D" w:rsidRDefault="00596584" w:rsidP="00596584">
            <w:pPr>
              <w:ind w:right="2815"/>
              <w:jc w:val="both"/>
              <w:rPr>
                <w:rFonts w:ascii="Tahoma" w:hAnsi="Tahoma" w:cs="Tahoma"/>
                <w:b/>
                <w:noProof/>
                <w:sz w:val="20"/>
                <w:szCs w:val="20"/>
                <w:lang w:val="en-IE" w:eastAsia="en-IE"/>
              </w:rPr>
            </w:pPr>
            <w:r w:rsidRPr="00A86E8D">
              <w:rPr>
                <w:rFonts w:ascii="Tahoma" w:hAnsi="Tahoma" w:cs="Tahoma"/>
                <w:b/>
                <w:noProof/>
                <w:sz w:val="20"/>
                <w:szCs w:val="20"/>
                <w:lang w:val="en-IE" w:eastAsia="en-IE"/>
              </w:rPr>
              <w:t>New Layout</w:t>
            </w:r>
          </w:p>
        </w:tc>
      </w:tr>
    </w:tbl>
    <w:p w:rsidR="00596584" w:rsidRPr="00A86E8D" w:rsidRDefault="00596584" w:rsidP="00596584">
      <w:pPr>
        <w:ind w:right="2815"/>
        <w:jc w:val="both"/>
        <w:rPr>
          <w:rFonts w:ascii="Tahoma" w:hAnsi="Tahoma" w:cs="Tahoma"/>
          <w:sz w:val="20"/>
          <w:szCs w:val="20"/>
        </w:rPr>
      </w:pPr>
    </w:p>
    <w:p w:rsidR="00596584" w:rsidRPr="00A86E8D" w:rsidRDefault="00596584" w:rsidP="00015782">
      <w:pPr>
        <w:ind w:left="720" w:right="2815"/>
        <w:jc w:val="both"/>
        <w:rPr>
          <w:rFonts w:ascii="Tahoma" w:hAnsi="Tahoma" w:cs="Tahoma"/>
          <w:sz w:val="20"/>
          <w:szCs w:val="20"/>
        </w:rPr>
      </w:pPr>
      <w:r w:rsidRPr="00A86E8D">
        <w:rPr>
          <w:rFonts w:ascii="Tahoma" w:hAnsi="Tahoma" w:cs="Tahoma"/>
          <w:sz w:val="20"/>
          <w:szCs w:val="20"/>
        </w:rPr>
        <w:t>With</w:t>
      </w:r>
      <w:r w:rsidR="00363CAA">
        <w:rPr>
          <w:rFonts w:ascii="Tahoma" w:hAnsi="Tahoma" w:cs="Tahoma"/>
          <w:sz w:val="20"/>
          <w:szCs w:val="20"/>
        </w:rPr>
        <w:t>in systems</w:t>
      </w:r>
      <w:r w:rsidRPr="00A86E8D">
        <w:rPr>
          <w:rFonts w:ascii="Tahoma" w:hAnsi="Tahoma" w:cs="Tahoma"/>
          <w:sz w:val="20"/>
          <w:szCs w:val="20"/>
        </w:rPr>
        <w:t xml:space="preserve"> with many campaigns, the listing of campaigns became difficult.  A new alphabetic system has been introduced to BE, that when a 30 campaign </w:t>
      </w:r>
      <w:r w:rsidR="00015782" w:rsidRPr="00A86E8D">
        <w:rPr>
          <w:rFonts w:ascii="Tahoma" w:hAnsi="Tahoma" w:cs="Tahoma"/>
          <w:sz w:val="20"/>
          <w:szCs w:val="20"/>
        </w:rPr>
        <w:t>count is reached, the interface changes to the alphabetic system.</w:t>
      </w:r>
    </w:p>
    <w:p w:rsidR="00015782" w:rsidRPr="00A86E8D" w:rsidRDefault="00015782" w:rsidP="00015782">
      <w:pPr>
        <w:ind w:left="720" w:right="2815"/>
        <w:jc w:val="both"/>
        <w:rPr>
          <w:rFonts w:ascii="Tahoma" w:hAnsi="Tahoma" w:cs="Tahoma"/>
          <w:sz w:val="20"/>
          <w:szCs w:val="20"/>
        </w:rPr>
      </w:pPr>
    </w:p>
    <w:p w:rsidR="00015782" w:rsidRPr="00A86E8D" w:rsidRDefault="00015782" w:rsidP="00015782">
      <w:pPr>
        <w:ind w:left="720" w:right="2815"/>
        <w:jc w:val="both"/>
        <w:rPr>
          <w:rFonts w:ascii="Tahoma" w:hAnsi="Tahoma" w:cs="Tahoma"/>
          <w:sz w:val="20"/>
          <w:szCs w:val="20"/>
        </w:rPr>
      </w:pPr>
      <w:r w:rsidRPr="00A86E8D">
        <w:rPr>
          <w:rFonts w:ascii="Tahoma" w:hAnsi="Tahoma" w:cs="Tahoma"/>
          <w:sz w:val="20"/>
          <w:szCs w:val="20"/>
        </w:rPr>
        <w:t>The change affects any part of BE that lists campaigns.</w:t>
      </w:r>
    </w:p>
    <w:p w:rsidR="00015782" w:rsidRPr="00A86E8D" w:rsidRDefault="00015782" w:rsidP="00015782">
      <w:pPr>
        <w:ind w:left="720" w:right="2815"/>
        <w:jc w:val="both"/>
        <w:rPr>
          <w:rFonts w:ascii="Tahoma" w:hAnsi="Tahoma" w:cs="Tahoma"/>
          <w:sz w:val="20"/>
          <w:szCs w:val="20"/>
        </w:rPr>
      </w:pPr>
    </w:p>
    <w:p w:rsidR="00015782" w:rsidRPr="00A86E8D" w:rsidRDefault="00015782" w:rsidP="00015782">
      <w:pPr>
        <w:ind w:left="720" w:right="2815"/>
        <w:jc w:val="both"/>
        <w:rPr>
          <w:rFonts w:ascii="Tahoma" w:hAnsi="Tahoma" w:cs="Tahoma"/>
          <w:sz w:val="20"/>
          <w:szCs w:val="20"/>
        </w:rPr>
      </w:pPr>
      <w:r w:rsidRPr="00A86E8D">
        <w:rPr>
          <w:rFonts w:ascii="Tahoma" w:hAnsi="Tahoma" w:cs="Tahoma"/>
          <w:sz w:val="20"/>
          <w:szCs w:val="20"/>
        </w:rPr>
        <w:t>The alphabetic bar allows for easy collapsible listing</w:t>
      </w:r>
    </w:p>
    <w:p w:rsidR="00015782" w:rsidRPr="00A86E8D" w:rsidRDefault="00015782" w:rsidP="00015782">
      <w:pPr>
        <w:ind w:left="720" w:right="2815"/>
        <w:jc w:val="both"/>
        <w:rPr>
          <w:rFonts w:ascii="Tahoma" w:hAnsi="Tahoma" w:cs="Tahoma"/>
          <w:sz w:val="20"/>
          <w:szCs w:val="20"/>
        </w:rPr>
      </w:pPr>
      <w:r w:rsidRPr="00A86E8D">
        <w:rPr>
          <w:rFonts w:ascii="Tahoma" w:hAnsi="Tahoma" w:cs="Tahoma"/>
          <w:noProof/>
          <w:sz w:val="20"/>
          <w:szCs w:val="20"/>
          <w:lang w:val="en-IE" w:eastAsia="en-IE"/>
        </w:rPr>
        <w:drawing>
          <wp:inline distT="0" distB="0" distL="0" distR="0" wp14:anchorId="48A1CE98" wp14:editId="027F8932">
            <wp:extent cx="5330825" cy="396875"/>
            <wp:effectExtent l="0" t="0" r="317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0825" cy="396875"/>
                    </a:xfrm>
                    <a:prstGeom prst="rect">
                      <a:avLst/>
                    </a:prstGeom>
                    <a:noFill/>
                    <a:ln>
                      <a:noFill/>
                    </a:ln>
                  </pic:spPr>
                </pic:pic>
              </a:graphicData>
            </a:graphic>
          </wp:inline>
        </w:drawing>
      </w:r>
    </w:p>
    <w:p w:rsidR="00015782" w:rsidRPr="00A86E8D" w:rsidRDefault="00015782" w:rsidP="00015782">
      <w:pPr>
        <w:ind w:left="720" w:right="2815"/>
        <w:jc w:val="both"/>
        <w:rPr>
          <w:rFonts w:ascii="Tahoma" w:hAnsi="Tahoma" w:cs="Tahoma"/>
          <w:sz w:val="20"/>
          <w:szCs w:val="20"/>
        </w:rPr>
      </w:pPr>
    </w:p>
    <w:p w:rsidR="00015782" w:rsidRPr="00A86E8D" w:rsidRDefault="00015782" w:rsidP="00015782">
      <w:pPr>
        <w:ind w:left="720" w:right="2815"/>
        <w:jc w:val="both"/>
        <w:rPr>
          <w:rFonts w:ascii="Tahoma" w:hAnsi="Tahoma" w:cs="Tahoma"/>
          <w:sz w:val="20"/>
          <w:szCs w:val="20"/>
        </w:rPr>
      </w:pPr>
      <w:r w:rsidRPr="00A86E8D">
        <w:rPr>
          <w:rFonts w:ascii="Tahoma" w:hAnsi="Tahoma" w:cs="Tahoma"/>
          <w:sz w:val="20"/>
          <w:szCs w:val="20"/>
        </w:rPr>
        <w:t>The shown letter will have a number in brackets after the letter.  This will show how many campaigns starting with this letter are under this letter.  Where no campaign begins with a specific letter the button will be whited out, with a 0 in the brackets.</w:t>
      </w:r>
    </w:p>
    <w:p w:rsidR="00015782" w:rsidRPr="00A86E8D" w:rsidRDefault="00015782" w:rsidP="00015782">
      <w:pPr>
        <w:ind w:left="720" w:right="2815"/>
        <w:jc w:val="both"/>
        <w:rPr>
          <w:rFonts w:ascii="Tahoma" w:hAnsi="Tahoma" w:cs="Tahoma"/>
          <w:sz w:val="20"/>
          <w:szCs w:val="20"/>
        </w:rPr>
      </w:pPr>
    </w:p>
    <w:p w:rsidR="00015782" w:rsidRPr="00A86E8D" w:rsidRDefault="00015782" w:rsidP="00015782">
      <w:pPr>
        <w:ind w:left="720" w:right="2815"/>
        <w:jc w:val="both"/>
        <w:rPr>
          <w:rFonts w:ascii="Tahoma" w:hAnsi="Tahoma" w:cs="Tahoma"/>
          <w:sz w:val="20"/>
          <w:szCs w:val="20"/>
        </w:rPr>
      </w:pPr>
      <w:r w:rsidRPr="00A86E8D">
        <w:rPr>
          <w:rFonts w:ascii="Tahoma" w:hAnsi="Tahoma" w:cs="Tahoma"/>
          <w:sz w:val="20"/>
          <w:szCs w:val="20"/>
        </w:rPr>
        <w:t xml:space="preserve">If the campaign starts with a symbol or number, the group will appear below but no button will appear on listing bar.  Pressing one of these buttons will open the group below to allow the campaign </w:t>
      </w:r>
      <w:proofErr w:type="gramStart"/>
      <w:r w:rsidRPr="00A86E8D">
        <w:rPr>
          <w:rFonts w:ascii="Tahoma" w:hAnsi="Tahoma" w:cs="Tahoma"/>
          <w:sz w:val="20"/>
          <w:szCs w:val="20"/>
        </w:rPr>
        <w:t>be</w:t>
      </w:r>
      <w:proofErr w:type="gramEnd"/>
      <w:r w:rsidRPr="00A86E8D">
        <w:rPr>
          <w:rFonts w:ascii="Tahoma" w:hAnsi="Tahoma" w:cs="Tahoma"/>
          <w:sz w:val="20"/>
          <w:szCs w:val="20"/>
        </w:rPr>
        <w:t xml:space="preserve"> selected.  Where no bar button </w:t>
      </w:r>
      <w:proofErr w:type="gramStart"/>
      <w:r w:rsidRPr="00A86E8D">
        <w:rPr>
          <w:rFonts w:ascii="Tahoma" w:hAnsi="Tahoma" w:cs="Tahoma"/>
          <w:sz w:val="20"/>
          <w:szCs w:val="20"/>
        </w:rPr>
        <w:t>exists the group</w:t>
      </w:r>
      <w:proofErr w:type="gramEnd"/>
      <w:r w:rsidRPr="00A86E8D">
        <w:rPr>
          <w:rFonts w:ascii="Tahoma" w:hAnsi="Tahoma" w:cs="Tahoma"/>
          <w:sz w:val="20"/>
          <w:szCs w:val="20"/>
        </w:rPr>
        <w:t xml:space="preserve"> can still be opened by clicking the plus button to the left of the group.</w:t>
      </w:r>
    </w:p>
    <w:p w:rsidR="00807B7C" w:rsidRPr="00A86E8D" w:rsidRDefault="00807B7C" w:rsidP="00015782">
      <w:pPr>
        <w:ind w:left="720" w:right="2815"/>
        <w:jc w:val="both"/>
        <w:rPr>
          <w:rFonts w:ascii="Tahoma" w:hAnsi="Tahoma" w:cs="Tahoma"/>
          <w:sz w:val="20"/>
          <w:szCs w:val="20"/>
        </w:rPr>
      </w:pPr>
    </w:p>
    <w:p w:rsidR="00807B7C" w:rsidRPr="00A86E8D" w:rsidRDefault="00807B7C" w:rsidP="00015782">
      <w:pPr>
        <w:ind w:left="720" w:right="2815"/>
        <w:jc w:val="both"/>
        <w:rPr>
          <w:rFonts w:ascii="Tahoma" w:hAnsi="Tahoma" w:cs="Tahoma"/>
          <w:sz w:val="20"/>
          <w:szCs w:val="20"/>
        </w:rPr>
      </w:pPr>
      <w:r w:rsidRPr="00A86E8D">
        <w:rPr>
          <w:rFonts w:ascii="Tahoma" w:hAnsi="Tahoma" w:cs="Tahoma"/>
          <w:sz w:val="20"/>
          <w:szCs w:val="20"/>
        </w:rPr>
        <w:t>The collapsible icons are consistent throughout BE including the menu systems collapsible groups.</w:t>
      </w:r>
    </w:p>
    <w:p w:rsidR="00015782" w:rsidRPr="00A86E8D" w:rsidRDefault="00015782" w:rsidP="00015782">
      <w:pPr>
        <w:ind w:left="720" w:right="2815"/>
        <w:jc w:val="both"/>
        <w:rPr>
          <w:rFonts w:ascii="Tahoma" w:hAnsi="Tahoma" w:cs="Tahoma"/>
          <w:sz w:val="20"/>
          <w:szCs w:val="20"/>
        </w:rPr>
      </w:pPr>
    </w:p>
    <w:p w:rsidR="00015782" w:rsidRPr="00A86E8D" w:rsidRDefault="00015782" w:rsidP="00015782">
      <w:pPr>
        <w:ind w:left="720" w:right="2815"/>
        <w:jc w:val="both"/>
        <w:rPr>
          <w:rFonts w:ascii="Tahoma" w:hAnsi="Tahoma" w:cs="Tahoma"/>
          <w:sz w:val="20"/>
          <w:szCs w:val="20"/>
        </w:rPr>
      </w:pPr>
      <w:r w:rsidRPr="00A86E8D">
        <w:rPr>
          <w:rFonts w:ascii="Tahoma" w:hAnsi="Tahoma" w:cs="Tahoma"/>
          <w:sz w:val="20"/>
          <w:szCs w:val="20"/>
        </w:rPr>
        <w:t>The columns also show more information, including the campaign type and the Id of the campaign.</w:t>
      </w:r>
    </w:p>
    <w:p w:rsidR="00015782" w:rsidRPr="00A86E8D" w:rsidRDefault="00015782" w:rsidP="00015782">
      <w:pPr>
        <w:ind w:left="720" w:right="2815"/>
        <w:jc w:val="both"/>
        <w:rPr>
          <w:rFonts w:ascii="Tahoma" w:hAnsi="Tahoma" w:cs="Tahoma"/>
          <w:sz w:val="20"/>
          <w:szCs w:val="20"/>
        </w:rPr>
      </w:pPr>
    </w:p>
    <w:p w:rsidR="00015782" w:rsidRPr="00A86E8D" w:rsidRDefault="00015782" w:rsidP="00015782">
      <w:pPr>
        <w:ind w:left="720" w:right="2815"/>
        <w:jc w:val="both"/>
        <w:rPr>
          <w:rFonts w:ascii="Tahoma" w:hAnsi="Tahoma" w:cs="Tahoma"/>
          <w:sz w:val="20"/>
          <w:szCs w:val="20"/>
        </w:rPr>
      </w:pPr>
    </w:p>
    <w:p w:rsidR="00596584" w:rsidRPr="00A86E8D" w:rsidRDefault="00596584" w:rsidP="00596584">
      <w:pPr>
        <w:ind w:right="2815"/>
        <w:jc w:val="both"/>
        <w:rPr>
          <w:rFonts w:ascii="Tahoma" w:hAnsi="Tahoma" w:cs="Tahoma"/>
          <w:sz w:val="20"/>
          <w:szCs w:val="20"/>
        </w:rPr>
      </w:pPr>
    </w:p>
    <w:p w:rsidR="00015782" w:rsidRPr="00A86E8D" w:rsidRDefault="00015782">
      <w:pPr>
        <w:rPr>
          <w:rFonts w:ascii="Tahoma" w:eastAsiaTheme="majorEastAsia" w:hAnsi="Tahoma" w:cs="Tahoma"/>
          <w:b/>
          <w:bCs/>
          <w:color w:val="365F91" w:themeColor="accent1" w:themeShade="BF"/>
          <w:sz w:val="28"/>
          <w:szCs w:val="28"/>
        </w:rPr>
      </w:pPr>
      <w:r w:rsidRPr="00A86E8D">
        <w:rPr>
          <w:rFonts w:ascii="Tahoma" w:hAnsi="Tahoma" w:cs="Tahoma"/>
        </w:rPr>
        <w:br w:type="page"/>
      </w:r>
    </w:p>
    <w:p w:rsidR="009465BC" w:rsidRPr="00A86E8D" w:rsidRDefault="009465BC" w:rsidP="00596584">
      <w:pPr>
        <w:pStyle w:val="Heading1"/>
        <w:rPr>
          <w:rFonts w:ascii="Tahoma" w:hAnsi="Tahoma" w:cs="Tahoma"/>
        </w:rPr>
      </w:pPr>
      <w:bookmarkStart w:id="5" w:name="_Toc309749846"/>
      <w:r w:rsidRPr="00A86E8D">
        <w:rPr>
          <w:rFonts w:ascii="Tahoma" w:hAnsi="Tahoma" w:cs="Tahoma"/>
        </w:rPr>
        <w:lastRenderedPageBreak/>
        <w:t>Campaign Outcome Listing</w:t>
      </w:r>
      <w:r w:rsidR="00596584" w:rsidRPr="00A86E8D">
        <w:rPr>
          <w:rFonts w:ascii="Tahoma" w:hAnsi="Tahoma" w:cs="Tahoma"/>
        </w:rPr>
        <w:t xml:space="preserve"> (Enhancement)</w:t>
      </w:r>
      <w:bookmarkEnd w:id="5"/>
    </w:p>
    <w:p w:rsidR="00015782" w:rsidRPr="00A86E8D" w:rsidRDefault="00015782" w:rsidP="00015782">
      <w:pPr>
        <w:rPr>
          <w:rFonts w:ascii="Tahoma" w:hAnsi="Tahoma" w:cs="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
        <w:gridCol w:w="5547"/>
        <w:gridCol w:w="5364"/>
      </w:tblGrid>
      <w:tr w:rsidR="00015782" w:rsidRPr="00A86E8D" w:rsidTr="00363CAA">
        <w:tc>
          <w:tcPr>
            <w:tcW w:w="3710" w:type="dxa"/>
          </w:tcPr>
          <w:p w:rsidR="00015782" w:rsidRPr="00A86E8D" w:rsidRDefault="00015782" w:rsidP="00363CAA">
            <w:pPr>
              <w:ind w:right="2815"/>
              <w:jc w:val="both"/>
              <w:rPr>
                <w:rFonts w:ascii="Tahoma" w:hAnsi="Tahoma" w:cs="Tahoma"/>
                <w:sz w:val="20"/>
                <w:szCs w:val="20"/>
              </w:rPr>
            </w:pPr>
          </w:p>
        </w:tc>
        <w:tc>
          <w:tcPr>
            <w:tcW w:w="3710" w:type="dxa"/>
          </w:tcPr>
          <w:p w:rsidR="00015782" w:rsidRPr="00A86E8D" w:rsidRDefault="00015782" w:rsidP="00363CAA">
            <w:pPr>
              <w:ind w:right="2815"/>
              <w:jc w:val="both"/>
              <w:rPr>
                <w:rFonts w:ascii="Tahoma" w:hAnsi="Tahoma" w:cs="Tahoma"/>
                <w:sz w:val="20"/>
                <w:szCs w:val="20"/>
              </w:rPr>
            </w:pPr>
            <w:r w:rsidRPr="00A86E8D">
              <w:rPr>
                <w:rFonts w:ascii="Tahoma" w:hAnsi="Tahoma" w:cs="Tahoma"/>
                <w:noProof/>
                <w:sz w:val="20"/>
                <w:szCs w:val="20"/>
                <w:lang w:val="en-IE" w:eastAsia="en-IE"/>
              </w:rPr>
              <w:drawing>
                <wp:inline distT="0" distB="0" distL="0" distR="0" wp14:anchorId="71BEECD2" wp14:editId="44903432">
                  <wp:extent cx="3303917" cy="27118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0288" cy="2717078"/>
                          </a:xfrm>
                          <a:prstGeom prst="rect">
                            <a:avLst/>
                          </a:prstGeom>
                          <a:noFill/>
                          <a:ln>
                            <a:noFill/>
                          </a:ln>
                        </pic:spPr>
                      </pic:pic>
                    </a:graphicData>
                  </a:graphic>
                </wp:inline>
              </w:drawing>
            </w:r>
          </w:p>
        </w:tc>
        <w:tc>
          <w:tcPr>
            <w:tcW w:w="3711" w:type="dxa"/>
          </w:tcPr>
          <w:p w:rsidR="00015782" w:rsidRPr="00A86E8D" w:rsidRDefault="00015782" w:rsidP="00363CAA">
            <w:pPr>
              <w:ind w:right="2815"/>
              <w:jc w:val="both"/>
              <w:rPr>
                <w:rFonts w:ascii="Tahoma" w:hAnsi="Tahoma" w:cs="Tahoma"/>
                <w:sz w:val="20"/>
                <w:szCs w:val="20"/>
              </w:rPr>
            </w:pPr>
            <w:r w:rsidRPr="00A86E8D">
              <w:rPr>
                <w:rFonts w:ascii="Tahoma" w:hAnsi="Tahoma" w:cs="Tahoma"/>
                <w:noProof/>
                <w:sz w:val="20"/>
                <w:szCs w:val="20"/>
                <w:lang w:val="en-IE" w:eastAsia="en-IE"/>
              </w:rPr>
              <w:drawing>
                <wp:inline distT="0" distB="0" distL="0" distR="0" wp14:anchorId="6B2F2EF7" wp14:editId="0C299A8B">
                  <wp:extent cx="3129950" cy="29588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0809" cy="2959672"/>
                          </a:xfrm>
                          <a:prstGeom prst="rect">
                            <a:avLst/>
                          </a:prstGeom>
                          <a:noFill/>
                          <a:ln>
                            <a:noFill/>
                          </a:ln>
                        </pic:spPr>
                      </pic:pic>
                    </a:graphicData>
                  </a:graphic>
                </wp:inline>
              </w:drawing>
            </w:r>
          </w:p>
        </w:tc>
      </w:tr>
      <w:tr w:rsidR="00015782" w:rsidRPr="00A86E8D" w:rsidTr="00363CAA">
        <w:tc>
          <w:tcPr>
            <w:tcW w:w="3710" w:type="dxa"/>
          </w:tcPr>
          <w:p w:rsidR="00015782" w:rsidRPr="00A86E8D" w:rsidRDefault="00015782" w:rsidP="00363CAA">
            <w:pPr>
              <w:ind w:right="2815"/>
              <w:jc w:val="both"/>
              <w:rPr>
                <w:rFonts w:ascii="Tahoma" w:hAnsi="Tahoma" w:cs="Tahoma"/>
                <w:b/>
                <w:sz w:val="20"/>
                <w:szCs w:val="20"/>
              </w:rPr>
            </w:pPr>
          </w:p>
        </w:tc>
        <w:tc>
          <w:tcPr>
            <w:tcW w:w="3710" w:type="dxa"/>
          </w:tcPr>
          <w:p w:rsidR="00015782" w:rsidRPr="00A86E8D" w:rsidRDefault="00015782" w:rsidP="00363CAA">
            <w:pPr>
              <w:ind w:right="2815"/>
              <w:jc w:val="both"/>
              <w:rPr>
                <w:rFonts w:ascii="Tahoma" w:hAnsi="Tahoma" w:cs="Tahoma"/>
                <w:b/>
                <w:noProof/>
                <w:sz w:val="20"/>
                <w:szCs w:val="20"/>
                <w:lang w:val="en-IE" w:eastAsia="en-IE"/>
              </w:rPr>
            </w:pPr>
            <w:r w:rsidRPr="00A86E8D">
              <w:rPr>
                <w:rFonts w:ascii="Tahoma" w:hAnsi="Tahoma" w:cs="Tahoma"/>
                <w:b/>
                <w:noProof/>
                <w:sz w:val="20"/>
                <w:szCs w:val="20"/>
                <w:lang w:val="en-IE" w:eastAsia="en-IE"/>
              </w:rPr>
              <w:t>Old Layout</w:t>
            </w:r>
          </w:p>
        </w:tc>
        <w:tc>
          <w:tcPr>
            <w:tcW w:w="3711" w:type="dxa"/>
          </w:tcPr>
          <w:p w:rsidR="00015782" w:rsidRPr="00A86E8D" w:rsidRDefault="00015782" w:rsidP="00363CAA">
            <w:pPr>
              <w:ind w:right="2815"/>
              <w:jc w:val="both"/>
              <w:rPr>
                <w:rFonts w:ascii="Tahoma" w:hAnsi="Tahoma" w:cs="Tahoma"/>
                <w:b/>
                <w:noProof/>
                <w:sz w:val="20"/>
                <w:szCs w:val="20"/>
                <w:lang w:val="en-IE" w:eastAsia="en-IE"/>
              </w:rPr>
            </w:pPr>
            <w:r w:rsidRPr="00A86E8D">
              <w:rPr>
                <w:rFonts w:ascii="Tahoma" w:hAnsi="Tahoma" w:cs="Tahoma"/>
                <w:b/>
                <w:noProof/>
                <w:sz w:val="20"/>
                <w:szCs w:val="20"/>
                <w:lang w:val="en-IE" w:eastAsia="en-IE"/>
              </w:rPr>
              <w:t>New Layout</w:t>
            </w:r>
          </w:p>
        </w:tc>
      </w:tr>
    </w:tbl>
    <w:p w:rsidR="00596584" w:rsidRPr="00A86E8D" w:rsidRDefault="00596584" w:rsidP="00596584">
      <w:pPr>
        <w:ind w:right="2815"/>
        <w:jc w:val="both"/>
        <w:rPr>
          <w:rFonts w:ascii="Tahoma" w:hAnsi="Tahoma" w:cs="Tahoma"/>
          <w:sz w:val="20"/>
          <w:szCs w:val="20"/>
        </w:rPr>
      </w:pPr>
    </w:p>
    <w:p w:rsidR="00596584" w:rsidRPr="00A86E8D" w:rsidRDefault="00015782" w:rsidP="00015782">
      <w:pPr>
        <w:ind w:left="720" w:right="2815"/>
        <w:jc w:val="both"/>
        <w:rPr>
          <w:rFonts w:ascii="Tahoma" w:hAnsi="Tahoma" w:cs="Tahoma"/>
          <w:sz w:val="20"/>
          <w:szCs w:val="20"/>
        </w:rPr>
      </w:pPr>
      <w:r w:rsidRPr="00A86E8D">
        <w:rPr>
          <w:rFonts w:ascii="Tahoma" w:hAnsi="Tahoma" w:cs="Tahoma"/>
          <w:sz w:val="20"/>
          <w:szCs w:val="20"/>
        </w:rPr>
        <w:t xml:space="preserve">For campaigns with many outcomes the listing page for editing also becomes unwieldy.   </w:t>
      </w:r>
      <w:proofErr w:type="gramStart"/>
      <w:r w:rsidR="00A25452" w:rsidRPr="00A86E8D">
        <w:rPr>
          <w:rFonts w:ascii="Tahoma" w:hAnsi="Tahoma" w:cs="Tahoma"/>
          <w:sz w:val="20"/>
          <w:szCs w:val="20"/>
        </w:rPr>
        <w:t>If a count of 24 outcomes is reached,</w:t>
      </w:r>
      <w:r w:rsidRPr="00A86E8D">
        <w:rPr>
          <w:rFonts w:ascii="Tahoma" w:hAnsi="Tahoma" w:cs="Tahoma"/>
          <w:sz w:val="20"/>
          <w:szCs w:val="20"/>
        </w:rPr>
        <w:t xml:space="preserve"> BE will automatically swap the list</w:t>
      </w:r>
      <w:r w:rsidR="00A25452" w:rsidRPr="00A86E8D">
        <w:rPr>
          <w:rFonts w:ascii="Tahoma" w:hAnsi="Tahoma" w:cs="Tahoma"/>
          <w:sz w:val="20"/>
          <w:szCs w:val="20"/>
        </w:rPr>
        <w:t>ing to use an alphabetic engine.</w:t>
      </w:r>
      <w:proofErr w:type="gramEnd"/>
    </w:p>
    <w:p w:rsidR="00A25452" w:rsidRPr="00A86E8D" w:rsidRDefault="00A25452" w:rsidP="00B30A30">
      <w:pPr>
        <w:ind w:right="2815"/>
        <w:jc w:val="both"/>
        <w:rPr>
          <w:rFonts w:ascii="Tahoma" w:hAnsi="Tahoma" w:cs="Tahoma"/>
          <w:sz w:val="20"/>
          <w:szCs w:val="20"/>
        </w:rPr>
      </w:pPr>
    </w:p>
    <w:p w:rsidR="00B30A30" w:rsidRPr="00A86E8D" w:rsidRDefault="00B30A30">
      <w:pPr>
        <w:rPr>
          <w:rFonts w:ascii="Tahoma" w:eastAsiaTheme="majorEastAsia" w:hAnsi="Tahoma" w:cs="Tahoma"/>
          <w:b/>
          <w:bCs/>
          <w:color w:val="365F91" w:themeColor="accent1" w:themeShade="BF"/>
          <w:sz w:val="28"/>
          <w:szCs w:val="28"/>
        </w:rPr>
      </w:pPr>
      <w:r w:rsidRPr="00A86E8D">
        <w:rPr>
          <w:rFonts w:ascii="Tahoma" w:hAnsi="Tahoma" w:cs="Tahoma"/>
        </w:rPr>
        <w:br w:type="page"/>
      </w:r>
    </w:p>
    <w:p w:rsidR="009465BC" w:rsidRPr="00A86E8D" w:rsidRDefault="009465BC" w:rsidP="00596584">
      <w:pPr>
        <w:pStyle w:val="Heading1"/>
        <w:rPr>
          <w:rFonts w:ascii="Tahoma" w:hAnsi="Tahoma" w:cs="Tahoma"/>
        </w:rPr>
      </w:pPr>
      <w:bookmarkStart w:id="6" w:name="_Toc309749847"/>
      <w:r w:rsidRPr="00A86E8D">
        <w:rPr>
          <w:rFonts w:ascii="Tahoma" w:hAnsi="Tahoma" w:cs="Tahoma"/>
        </w:rPr>
        <w:lastRenderedPageBreak/>
        <w:t xml:space="preserve">Campaign </w:t>
      </w:r>
      <w:r w:rsidR="000549FD">
        <w:rPr>
          <w:rFonts w:ascii="Tahoma" w:hAnsi="Tahoma" w:cs="Tahoma"/>
        </w:rPr>
        <w:t xml:space="preserve">Outcome </w:t>
      </w:r>
      <w:r w:rsidRPr="00A86E8D">
        <w:rPr>
          <w:rFonts w:ascii="Tahoma" w:hAnsi="Tahoma" w:cs="Tahoma"/>
        </w:rPr>
        <w:t>Editing screen</w:t>
      </w:r>
      <w:r w:rsidR="00596584" w:rsidRPr="00A86E8D">
        <w:rPr>
          <w:rFonts w:ascii="Tahoma" w:hAnsi="Tahoma" w:cs="Tahoma"/>
        </w:rPr>
        <w:t xml:space="preserve"> (Enhancement)</w:t>
      </w:r>
      <w:bookmarkEnd w:id="6"/>
    </w:p>
    <w:p w:rsidR="00B30A30" w:rsidRPr="00A86E8D" w:rsidRDefault="00B30A30" w:rsidP="00B30A30">
      <w:pPr>
        <w:rPr>
          <w:rFonts w:ascii="Tahoma" w:hAnsi="Tahoma" w:cs="Tahoma"/>
        </w:rPr>
      </w:pPr>
    </w:p>
    <w:tbl>
      <w:tblPr>
        <w:tblStyle w:val="TableGrid"/>
        <w:tblW w:w="1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3002"/>
        <w:gridCol w:w="1661"/>
        <w:gridCol w:w="6266"/>
      </w:tblGrid>
      <w:tr w:rsidR="00B30A30" w:rsidRPr="00A86E8D" w:rsidTr="00B30A30">
        <w:tc>
          <w:tcPr>
            <w:tcW w:w="236" w:type="dxa"/>
          </w:tcPr>
          <w:p w:rsidR="00B30A30" w:rsidRPr="00A86E8D" w:rsidRDefault="00B30A30" w:rsidP="00596584">
            <w:pPr>
              <w:ind w:right="2815"/>
              <w:jc w:val="both"/>
              <w:rPr>
                <w:rFonts w:ascii="Tahoma" w:hAnsi="Tahoma" w:cs="Tahoma"/>
                <w:b/>
                <w:sz w:val="20"/>
                <w:szCs w:val="20"/>
              </w:rPr>
            </w:pPr>
          </w:p>
        </w:tc>
        <w:tc>
          <w:tcPr>
            <w:tcW w:w="3002" w:type="dxa"/>
          </w:tcPr>
          <w:p w:rsidR="00B30A30" w:rsidRPr="00A86E8D" w:rsidRDefault="00B30A30" w:rsidP="00596584">
            <w:pPr>
              <w:ind w:right="2815"/>
              <w:jc w:val="both"/>
              <w:rPr>
                <w:rFonts w:ascii="Tahoma" w:hAnsi="Tahoma" w:cs="Tahoma"/>
                <w:b/>
                <w:sz w:val="20"/>
                <w:szCs w:val="20"/>
              </w:rPr>
            </w:pPr>
            <w:r w:rsidRPr="00A86E8D">
              <w:rPr>
                <w:rFonts w:ascii="Tahoma" w:hAnsi="Tahoma" w:cs="Tahoma"/>
                <w:b/>
                <w:noProof/>
                <w:sz w:val="20"/>
                <w:szCs w:val="20"/>
                <w:lang w:val="en-IE" w:eastAsia="en-IE"/>
              </w:rPr>
              <w:drawing>
                <wp:inline distT="0" distB="0" distL="0" distR="0" wp14:anchorId="331A6DAF" wp14:editId="17EEAC57">
                  <wp:extent cx="1100783" cy="6012611"/>
                  <wp:effectExtent l="0" t="0" r="444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1052" cy="6014082"/>
                          </a:xfrm>
                          <a:prstGeom prst="rect">
                            <a:avLst/>
                          </a:prstGeom>
                          <a:noFill/>
                          <a:ln>
                            <a:noFill/>
                          </a:ln>
                        </pic:spPr>
                      </pic:pic>
                    </a:graphicData>
                  </a:graphic>
                </wp:inline>
              </w:drawing>
            </w:r>
          </w:p>
        </w:tc>
        <w:tc>
          <w:tcPr>
            <w:tcW w:w="7927" w:type="dxa"/>
            <w:gridSpan w:val="2"/>
          </w:tcPr>
          <w:p w:rsidR="00B30A30" w:rsidRPr="00A86E8D" w:rsidRDefault="00B30A30" w:rsidP="00B30A30">
            <w:pPr>
              <w:ind w:right="5628"/>
              <w:jc w:val="both"/>
              <w:rPr>
                <w:rFonts w:ascii="Tahoma" w:hAnsi="Tahoma" w:cs="Tahoma"/>
                <w:b/>
                <w:sz w:val="20"/>
                <w:szCs w:val="20"/>
              </w:rPr>
            </w:pPr>
            <w:r w:rsidRPr="00A86E8D">
              <w:rPr>
                <w:rFonts w:ascii="Tahoma" w:hAnsi="Tahoma" w:cs="Tahoma"/>
                <w:b/>
                <w:noProof/>
                <w:sz w:val="20"/>
                <w:szCs w:val="20"/>
                <w:lang w:val="en-IE" w:eastAsia="en-IE"/>
              </w:rPr>
              <w:drawing>
                <wp:inline distT="0" distB="0" distL="0" distR="0" wp14:anchorId="3A56504F" wp14:editId="1C53C436">
                  <wp:extent cx="3335116" cy="4083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5782" cy="4083866"/>
                          </a:xfrm>
                          <a:prstGeom prst="rect">
                            <a:avLst/>
                          </a:prstGeom>
                          <a:noFill/>
                          <a:ln>
                            <a:noFill/>
                          </a:ln>
                        </pic:spPr>
                      </pic:pic>
                    </a:graphicData>
                  </a:graphic>
                </wp:inline>
              </w:drawing>
            </w:r>
          </w:p>
        </w:tc>
      </w:tr>
      <w:tr w:rsidR="00B30A30" w:rsidRPr="00A86E8D" w:rsidTr="00B30A30">
        <w:tc>
          <w:tcPr>
            <w:tcW w:w="236" w:type="dxa"/>
          </w:tcPr>
          <w:p w:rsidR="00B30A30" w:rsidRPr="00A86E8D" w:rsidRDefault="00B30A30" w:rsidP="00363CAA">
            <w:pPr>
              <w:ind w:right="2815"/>
              <w:jc w:val="both"/>
              <w:rPr>
                <w:rFonts w:ascii="Tahoma" w:hAnsi="Tahoma" w:cs="Tahoma"/>
                <w:b/>
                <w:sz w:val="20"/>
                <w:szCs w:val="20"/>
              </w:rPr>
            </w:pPr>
          </w:p>
        </w:tc>
        <w:tc>
          <w:tcPr>
            <w:tcW w:w="4663" w:type="dxa"/>
            <w:gridSpan w:val="2"/>
          </w:tcPr>
          <w:p w:rsidR="00B30A30" w:rsidRPr="00A86E8D" w:rsidRDefault="00B30A30" w:rsidP="00B30A30">
            <w:pPr>
              <w:jc w:val="both"/>
              <w:rPr>
                <w:rFonts w:ascii="Tahoma" w:hAnsi="Tahoma" w:cs="Tahoma"/>
                <w:b/>
                <w:noProof/>
                <w:sz w:val="20"/>
                <w:szCs w:val="20"/>
                <w:lang w:val="en-IE" w:eastAsia="en-IE"/>
              </w:rPr>
            </w:pPr>
            <w:r w:rsidRPr="00A86E8D">
              <w:rPr>
                <w:rFonts w:ascii="Tahoma" w:hAnsi="Tahoma" w:cs="Tahoma"/>
                <w:b/>
                <w:noProof/>
                <w:sz w:val="20"/>
                <w:szCs w:val="20"/>
                <w:lang w:val="en-IE" w:eastAsia="en-IE"/>
              </w:rPr>
              <w:t>Old Layout</w:t>
            </w:r>
          </w:p>
        </w:tc>
        <w:tc>
          <w:tcPr>
            <w:tcW w:w="6266" w:type="dxa"/>
          </w:tcPr>
          <w:p w:rsidR="00B30A30" w:rsidRPr="00A86E8D" w:rsidRDefault="00B30A30" w:rsidP="00363CAA">
            <w:pPr>
              <w:ind w:right="2815"/>
              <w:jc w:val="both"/>
              <w:rPr>
                <w:rFonts w:ascii="Tahoma" w:hAnsi="Tahoma" w:cs="Tahoma"/>
                <w:b/>
                <w:noProof/>
                <w:sz w:val="20"/>
                <w:szCs w:val="20"/>
                <w:lang w:val="en-IE" w:eastAsia="en-IE"/>
              </w:rPr>
            </w:pPr>
            <w:r w:rsidRPr="00A86E8D">
              <w:rPr>
                <w:rFonts w:ascii="Tahoma" w:hAnsi="Tahoma" w:cs="Tahoma"/>
                <w:b/>
                <w:noProof/>
                <w:sz w:val="20"/>
                <w:szCs w:val="20"/>
                <w:lang w:val="en-IE" w:eastAsia="en-IE"/>
              </w:rPr>
              <w:t>New Layout</w:t>
            </w:r>
          </w:p>
        </w:tc>
      </w:tr>
    </w:tbl>
    <w:p w:rsidR="00596584" w:rsidRPr="00A86E8D" w:rsidRDefault="00596584" w:rsidP="00596584">
      <w:pPr>
        <w:ind w:right="2815"/>
        <w:jc w:val="both"/>
        <w:rPr>
          <w:rFonts w:ascii="Tahoma" w:hAnsi="Tahoma" w:cs="Tahoma"/>
          <w:sz w:val="20"/>
          <w:szCs w:val="20"/>
        </w:rPr>
      </w:pPr>
    </w:p>
    <w:p w:rsidR="00596584" w:rsidRPr="00A86E8D" w:rsidRDefault="00B30A30" w:rsidP="00B30A30">
      <w:pPr>
        <w:ind w:left="720" w:right="2815"/>
        <w:jc w:val="both"/>
        <w:rPr>
          <w:rFonts w:ascii="Tahoma" w:hAnsi="Tahoma" w:cs="Tahoma"/>
          <w:sz w:val="20"/>
          <w:szCs w:val="20"/>
        </w:rPr>
      </w:pPr>
      <w:r w:rsidRPr="00A86E8D">
        <w:rPr>
          <w:rFonts w:ascii="Tahoma" w:hAnsi="Tahoma" w:cs="Tahoma"/>
          <w:sz w:val="20"/>
          <w:szCs w:val="20"/>
        </w:rPr>
        <w:t>The editing screen was becoming very long.  With each addition of new functionality the options screen was becoming longer.  To help the management of the screen, collapsible sections were placed in the script.  This allows all the existing options to be managed without the need to list all options.  There is no deprecation in functionality of this change.</w:t>
      </w:r>
    </w:p>
    <w:p w:rsidR="00111626" w:rsidRPr="00A86E8D" w:rsidRDefault="00111626" w:rsidP="00B30A30">
      <w:pPr>
        <w:ind w:left="720" w:right="2815"/>
        <w:jc w:val="both"/>
        <w:rPr>
          <w:rFonts w:ascii="Tahoma" w:hAnsi="Tahoma" w:cs="Tahoma"/>
          <w:sz w:val="20"/>
          <w:szCs w:val="20"/>
        </w:rPr>
      </w:pPr>
    </w:p>
    <w:p w:rsidR="00111626" w:rsidRPr="00A86E8D" w:rsidRDefault="00111626" w:rsidP="00B30A30">
      <w:pPr>
        <w:ind w:left="720" w:right="2815"/>
        <w:jc w:val="both"/>
        <w:rPr>
          <w:rFonts w:ascii="Tahoma" w:hAnsi="Tahoma" w:cs="Tahoma"/>
          <w:sz w:val="20"/>
          <w:szCs w:val="20"/>
        </w:rPr>
      </w:pPr>
      <w:r w:rsidRPr="00A86E8D">
        <w:rPr>
          <w:rFonts w:ascii="Tahoma" w:hAnsi="Tahoma" w:cs="Tahoma"/>
          <w:sz w:val="20"/>
          <w:szCs w:val="20"/>
        </w:rPr>
        <w:t xml:space="preserve">One section has been completely </w:t>
      </w:r>
      <w:proofErr w:type="gramStart"/>
      <w:r w:rsidRPr="00A86E8D">
        <w:rPr>
          <w:rFonts w:ascii="Tahoma" w:hAnsi="Tahoma" w:cs="Tahoma"/>
          <w:sz w:val="20"/>
          <w:szCs w:val="20"/>
        </w:rPr>
        <w:t>redone,</w:t>
      </w:r>
      <w:proofErr w:type="gramEnd"/>
      <w:r w:rsidRPr="00A86E8D">
        <w:rPr>
          <w:rFonts w:ascii="Tahoma" w:hAnsi="Tahoma" w:cs="Tahoma"/>
          <w:sz w:val="20"/>
          <w:szCs w:val="20"/>
        </w:rPr>
        <w:t xml:space="preserve"> </w:t>
      </w:r>
      <w:r w:rsidR="007B3FD4" w:rsidRPr="00A86E8D">
        <w:rPr>
          <w:rFonts w:ascii="Tahoma" w:hAnsi="Tahoma" w:cs="Tahoma"/>
          <w:sz w:val="20"/>
          <w:szCs w:val="20"/>
        </w:rPr>
        <w:t>All the closing field management items have now been grouped into one section called “</w:t>
      </w:r>
      <w:proofErr w:type="spellStart"/>
      <w:r w:rsidR="007B3FD4" w:rsidRPr="00A86E8D">
        <w:rPr>
          <w:rFonts w:ascii="Tahoma" w:hAnsi="Tahoma" w:cs="Tahoma"/>
          <w:sz w:val="20"/>
          <w:szCs w:val="20"/>
        </w:rPr>
        <w:t>Callback</w:t>
      </w:r>
      <w:proofErr w:type="spellEnd"/>
      <w:r w:rsidR="007B3FD4" w:rsidRPr="00A86E8D">
        <w:rPr>
          <w:rFonts w:ascii="Tahoma" w:hAnsi="Tahoma" w:cs="Tahoma"/>
          <w:sz w:val="20"/>
          <w:szCs w:val="20"/>
        </w:rPr>
        <w:t xml:space="preserve"> – Reminder / Appointment”</w:t>
      </w:r>
      <w:r w:rsidRPr="00A86E8D">
        <w:rPr>
          <w:rFonts w:ascii="Tahoma" w:hAnsi="Tahoma" w:cs="Tahoma"/>
          <w:sz w:val="20"/>
          <w:szCs w:val="20"/>
        </w:rPr>
        <w:t xml:space="preserve"> </w:t>
      </w:r>
    </w:p>
    <w:p w:rsidR="009465BC" w:rsidRPr="00A86E8D" w:rsidRDefault="009465BC" w:rsidP="00596584">
      <w:pPr>
        <w:pStyle w:val="Heading1"/>
        <w:rPr>
          <w:rFonts w:ascii="Tahoma" w:hAnsi="Tahoma" w:cs="Tahoma"/>
        </w:rPr>
      </w:pPr>
      <w:bookmarkStart w:id="7" w:name="_Toc309749848"/>
      <w:r w:rsidRPr="00A86E8D">
        <w:rPr>
          <w:rFonts w:ascii="Tahoma" w:hAnsi="Tahoma" w:cs="Tahoma"/>
        </w:rPr>
        <w:lastRenderedPageBreak/>
        <w:t>Internal Communications</w:t>
      </w:r>
      <w:r w:rsidR="00596584" w:rsidRPr="00A86E8D">
        <w:rPr>
          <w:rFonts w:ascii="Tahoma" w:hAnsi="Tahoma" w:cs="Tahoma"/>
        </w:rPr>
        <w:t xml:space="preserve"> (Enhancement)</w:t>
      </w:r>
      <w:bookmarkEnd w:id="7"/>
    </w:p>
    <w:p w:rsidR="00596584" w:rsidRPr="00A86E8D" w:rsidRDefault="00596584" w:rsidP="00596584">
      <w:pPr>
        <w:ind w:right="2815"/>
        <w:jc w:val="both"/>
        <w:rPr>
          <w:rFonts w:ascii="Tahoma" w:hAnsi="Tahoma" w:cs="Tahoma"/>
          <w:sz w:val="20"/>
          <w:szCs w:val="20"/>
        </w:rPr>
      </w:pPr>
    </w:p>
    <w:tbl>
      <w:tblPr>
        <w:tblStyle w:val="TableGrid"/>
        <w:tblW w:w="13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5117"/>
        <w:gridCol w:w="7927"/>
      </w:tblGrid>
      <w:tr w:rsidR="00B30A30" w:rsidRPr="00A86E8D" w:rsidTr="00391594">
        <w:tc>
          <w:tcPr>
            <w:tcW w:w="236" w:type="dxa"/>
          </w:tcPr>
          <w:p w:rsidR="00B30A30" w:rsidRPr="00A86E8D" w:rsidRDefault="00B30A30" w:rsidP="00363CAA">
            <w:pPr>
              <w:ind w:right="2815"/>
              <w:jc w:val="both"/>
              <w:rPr>
                <w:rFonts w:ascii="Tahoma" w:hAnsi="Tahoma" w:cs="Tahoma"/>
                <w:b/>
                <w:sz w:val="20"/>
                <w:szCs w:val="20"/>
              </w:rPr>
            </w:pPr>
          </w:p>
        </w:tc>
        <w:tc>
          <w:tcPr>
            <w:tcW w:w="5117" w:type="dxa"/>
          </w:tcPr>
          <w:p w:rsidR="00B30A30" w:rsidRPr="00A86E8D" w:rsidRDefault="00B30A30" w:rsidP="00391594">
            <w:pPr>
              <w:rPr>
                <w:rFonts w:ascii="Tahoma" w:hAnsi="Tahoma" w:cs="Tahoma"/>
                <w:b/>
                <w:sz w:val="20"/>
                <w:szCs w:val="20"/>
              </w:rPr>
            </w:pPr>
            <w:r w:rsidRPr="00A86E8D">
              <w:rPr>
                <w:rFonts w:ascii="Tahoma" w:hAnsi="Tahoma" w:cs="Tahoma"/>
                <w:b/>
                <w:noProof/>
                <w:sz w:val="20"/>
                <w:szCs w:val="20"/>
                <w:lang w:val="en-IE" w:eastAsia="en-IE"/>
              </w:rPr>
              <w:drawing>
                <wp:inline distT="0" distB="0" distL="0" distR="0" wp14:anchorId="549B1977" wp14:editId="5D2CDFDE">
                  <wp:extent cx="1768475" cy="451993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8475" cy="4519930"/>
                          </a:xfrm>
                          <a:prstGeom prst="rect">
                            <a:avLst/>
                          </a:prstGeom>
                          <a:noFill/>
                          <a:ln>
                            <a:noFill/>
                          </a:ln>
                        </pic:spPr>
                      </pic:pic>
                    </a:graphicData>
                  </a:graphic>
                </wp:inline>
              </w:drawing>
            </w:r>
          </w:p>
        </w:tc>
        <w:tc>
          <w:tcPr>
            <w:tcW w:w="7927" w:type="dxa"/>
          </w:tcPr>
          <w:p w:rsidR="00B30A30" w:rsidRPr="00A86E8D" w:rsidRDefault="00B30A30" w:rsidP="00391594">
            <w:pPr>
              <w:rPr>
                <w:rFonts w:ascii="Tahoma" w:hAnsi="Tahoma" w:cs="Tahoma"/>
                <w:b/>
                <w:sz w:val="20"/>
                <w:szCs w:val="20"/>
              </w:rPr>
            </w:pPr>
            <w:r w:rsidRPr="00A86E8D">
              <w:rPr>
                <w:rFonts w:ascii="Tahoma" w:hAnsi="Tahoma" w:cs="Tahoma"/>
                <w:b/>
                <w:noProof/>
                <w:sz w:val="20"/>
                <w:szCs w:val="20"/>
                <w:lang w:val="en-IE" w:eastAsia="en-IE"/>
              </w:rPr>
              <w:drawing>
                <wp:inline distT="0" distB="0" distL="0" distR="0" wp14:anchorId="1D95283C" wp14:editId="7E353E70">
                  <wp:extent cx="1608094" cy="452024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8094" cy="4520241"/>
                          </a:xfrm>
                          <a:prstGeom prst="rect">
                            <a:avLst/>
                          </a:prstGeom>
                          <a:noFill/>
                          <a:ln>
                            <a:noFill/>
                          </a:ln>
                        </pic:spPr>
                      </pic:pic>
                    </a:graphicData>
                  </a:graphic>
                </wp:inline>
              </w:drawing>
            </w:r>
          </w:p>
        </w:tc>
      </w:tr>
      <w:tr w:rsidR="00B30A30" w:rsidRPr="00A86E8D" w:rsidTr="00391594">
        <w:tc>
          <w:tcPr>
            <w:tcW w:w="236" w:type="dxa"/>
          </w:tcPr>
          <w:p w:rsidR="00B30A30" w:rsidRPr="00A86E8D" w:rsidRDefault="00B30A30" w:rsidP="00363CAA">
            <w:pPr>
              <w:ind w:right="2815"/>
              <w:jc w:val="both"/>
              <w:rPr>
                <w:rFonts w:ascii="Tahoma" w:hAnsi="Tahoma" w:cs="Tahoma"/>
                <w:b/>
                <w:sz w:val="20"/>
                <w:szCs w:val="20"/>
              </w:rPr>
            </w:pPr>
          </w:p>
        </w:tc>
        <w:tc>
          <w:tcPr>
            <w:tcW w:w="5117" w:type="dxa"/>
          </w:tcPr>
          <w:p w:rsidR="00B30A30" w:rsidRPr="00A86E8D" w:rsidRDefault="00B30A30" w:rsidP="00363CAA">
            <w:pPr>
              <w:jc w:val="both"/>
              <w:rPr>
                <w:rFonts w:ascii="Tahoma" w:hAnsi="Tahoma" w:cs="Tahoma"/>
                <w:b/>
                <w:noProof/>
                <w:sz w:val="20"/>
                <w:szCs w:val="20"/>
                <w:lang w:val="en-IE" w:eastAsia="en-IE"/>
              </w:rPr>
            </w:pPr>
            <w:r w:rsidRPr="00A86E8D">
              <w:rPr>
                <w:rFonts w:ascii="Tahoma" w:hAnsi="Tahoma" w:cs="Tahoma"/>
                <w:b/>
                <w:noProof/>
                <w:sz w:val="20"/>
                <w:szCs w:val="20"/>
                <w:lang w:val="en-IE" w:eastAsia="en-IE"/>
              </w:rPr>
              <w:t>Old Layout</w:t>
            </w:r>
          </w:p>
        </w:tc>
        <w:tc>
          <w:tcPr>
            <w:tcW w:w="7927" w:type="dxa"/>
          </w:tcPr>
          <w:p w:rsidR="00B30A30" w:rsidRPr="00A86E8D" w:rsidRDefault="00B30A30" w:rsidP="00363CAA">
            <w:pPr>
              <w:ind w:right="2815"/>
              <w:jc w:val="both"/>
              <w:rPr>
                <w:rFonts w:ascii="Tahoma" w:hAnsi="Tahoma" w:cs="Tahoma"/>
                <w:b/>
                <w:noProof/>
                <w:sz w:val="20"/>
                <w:szCs w:val="20"/>
                <w:lang w:val="en-IE" w:eastAsia="en-IE"/>
              </w:rPr>
            </w:pPr>
            <w:r w:rsidRPr="00A86E8D">
              <w:rPr>
                <w:rFonts w:ascii="Tahoma" w:hAnsi="Tahoma" w:cs="Tahoma"/>
                <w:b/>
                <w:noProof/>
                <w:sz w:val="20"/>
                <w:szCs w:val="20"/>
                <w:lang w:val="en-IE" w:eastAsia="en-IE"/>
              </w:rPr>
              <w:t>New Layout</w:t>
            </w:r>
          </w:p>
        </w:tc>
      </w:tr>
    </w:tbl>
    <w:p w:rsidR="00596584" w:rsidRPr="00A86E8D" w:rsidRDefault="00596584" w:rsidP="00596584">
      <w:pPr>
        <w:ind w:right="2815"/>
        <w:jc w:val="both"/>
        <w:rPr>
          <w:rFonts w:ascii="Tahoma" w:hAnsi="Tahoma" w:cs="Tahoma"/>
          <w:sz w:val="20"/>
          <w:szCs w:val="20"/>
        </w:rPr>
      </w:pPr>
    </w:p>
    <w:p w:rsidR="006818C0" w:rsidRPr="00A86E8D" w:rsidRDefault="006818C0" w:rsidP="00D82068">
      <w:pPr>
        <w:ind w:left="720" w:right="2815"/>
        <w:jc w:val="both"/>
        <w:rPr>
          <w:rFonts w:ascii="Tahoma" w:hAnsi="Tahoma" w:cs="Tahoma"/>
          <w:sz w:val="20"/>
          <w:szCs w:val="20"/>
        </w:rPr>
      </w:pPr>
      <w:r w:rsidRPr="00A86E8D">
        <w:rPr>
          <w:rFonts w:ascii="Tahoma" w:hAnsi="Tahoma" w:cs="Tahoma"/>
          <w:sz w:val="20"/>
          <w:szCs w:val="20"/>
        </w:rPr>
        <w:t>The first change is the complete separation of the SMS and Email sections.</w:t>
      </w:r>
    </w:p>
    <w:p w:rsidR="006818C0" w:rsidRPr="00A86E8D" w:rsidRDefault="006818C0" w:rsidP="00D82068">
      <w:pPr>
        <w:ind w:left="720" w:right="2815"/>
        <w:jc w:val="both"/>
        <w:rPr>
          <w:rFonts w:ascii="Tahoma" w:hAnsi="Tahoma" w:cs="Tahoma"/>
          <w:sz w:val="20"/>
          <w:szCs w:val="20"/>
        </w:rPr>
      </w:pPr>
    </w:p>
    <w:p w:rsidR="00D82068" w:rsidRPr="00A86E8D" w:rsidRDefault="00D82068" w:rsidP="00D82068">
      <w:pPr>
        <w:ind w:left="720" w:right="2815"/>
        <w:jc w:val="both"/>
        <w:rPr>
          <w:rFonts w:ascii="Tahoma" w:hAnsi="Tahoma" w:cs="Tahoma"/>
          <w:sz w:val="20"/>
          <w:szCs w:val="20"/>
        </w:rPr>
      </w:pPr>
      <w:r w:rsidRPr="00A86E8D">
        <w:rPr>
          <w:rFonts w:ascii="Tahoma" w:hAnsi="Tahoma" w:cs="Tahoma"/>
          <w:sz w:val="20"/>
          <w:szCs w:val="20"/>
        </w:rPr>
        <w:t xml:space="preserve">The old layout of internal communications linked the SMS and Email </w:t>
      </w:r>
      <w:r w:rsidR="006818C0" w:rsidRPr="00A86E8D">
        <w:rPr>
          <w:rFonts w:ascii="Tahoma" w:hAnsi="Tahoma" w:cs="Tahoma"/>
          <w:sz w:val="20"/>
          <w:szCs w:val="20"/>
        </w:rPr>
        <w:t xml:space="preserve">message </w:t>
      </w:r>
      <w:r w:rsidRPr="00A86E8D">
        <w:rPr>
          <w:rFonts w:ascii="Tahoma" w:hAnsi="Tahoma" w:cs="Tahoma"/>
          <w:sz w:val="20"/>
          <w:szCs w:val="20"/>
        </w:rPr>
        <w:t>bodies.  This meant that both had to have the same body contents.  This has been changed to allow for complete customisation of each message.</w:t>
      </w:r>
    </w:p>
    <w:p w:rsidR="00D82068" w:rsidRPr="00A86E8D" w:rsidRDefault="00D82068" w:rsidP="00D82068">
      <w:pPr>
        <w:ind w:left="720" w:right="2815"/>
        <w:jc w:val="both"/>
        <w:rPr>
          <w:rFonts w:ascii="Tahoma" w:hAnsi="Tahoma" w:cs="Tahoma"/>
          <w:sz w:val="20"/>
          <w:szCs w:val="20"/>
        </w:rPr>
      </w:pPr>
    </w:p>
    <w:p w:rsidR="00D82068" w:rsidRPr="00A86E8D" w:rsidRDefault="00D82068" w:rsidP="00D82068">
      <w:pPr>
        <w:ind w:left="720" w:right="2815"/>
        <w:jc w:val="both"/>
        <w:rPr>
          <w:rFonts w:ascii="Tahoma" w:hAnsi="Tahoma" w:cs="Tahoma"/>
          <w:sz w:val="20"/>
          <w:szCs w:val="20"/>
        </w:rPr>
      </w:pPr>
      <w:r w:rsidRPr="00A86E8D">
        <w:rPr>
          <w:rFonts w:ascii="Tahoma" w:hAnsi="Tahoma" w:cs="Tahoma"/>
          <w:sz w:val="20"/>
          <w:szCs w:val="20"/>
        </w:rPr>
        <w:t xml:space="preserve">There are two new “From” fields now available.  </w:t>
      </w:r>
    </w:p>
    <w:p w:rsidR="00D82068" w:rsidRPr="00A86E8D" w:rsidRDefault="00D82068" w:rsidP="00D82068">
      <w:pPr>
        <w:ind w:left="720" w:right="2815"/>
        <w:jc w:val="both"/>
        <w:rPr>
          <w:rFonts w:ascii="Tahoma" w:hAnsi="Tahoma" w:cs="Tahoma"/>
          <w:sz w:val="20"/>
          <w:szCs w:val="20"/>
        </w:rPr>
      </w:pPr>
    </w:p>
    <w:p w:rsidR="00D82068" w:rsidRPr="00A86E8D" w:rsidRDefault="00D82068" w:rsidP="00D82068">
      <w:pPr>
        <w:ind w:left="720" w:right="2815"/>
        <w:jc w:val="both"/>
        <w:rPr>
          <w:rFonts w:ascii="Tahoma" w:hAnsi="Tahoma" w:cs="Tahoma"/>
          <w:sz w:val="20"/>
          <w:szCs w:val="20"/>
        </w:rPr>
      </w:pPr>
      <w:proofErr w:type="gramStart"/>
      <w:r w:rsidRPr="00A86E8D">
        <w:rPr>
          <w:rFonts w:ascii="Tahoma" w:hAnsi="Tahoma" w:cs="Tahoma"/>
          <w:sz w:val="20"/>
          <w:szCs w:val="20"/>
        </w:rPr>
        <w:t>“Internal SMS From”.</w:t>
      </w:r>
      <w:proofErr w:type="gramEnd"/>
      <w:r w:rsidRPr="00A86E8D">
        <w:rPr>
          <w:rFonts w:ascii="Tahoma" w:hAnsi="Tahoma" w:cs="Tahoma"/>
          <w:sz w:val="20"/>
          <w:szCs w:val="20"/>
        </w:rPr>
        <w:t xml:space="preserve">  This will allow </w:t>
      </w:r>
      <w:proofErr w:type="gramStart"/>
      <w:r w:rsidRPr="00A86E8D">
        <w:rPr>
          <w:rFonts w:ascii="Tahoma" w:hAnsi="Tahoma" w:cs="Tahoma"/>
          <w:sz w:val="20"/>
          <w:szCs w:val="20"/>
        </w:rPr>
        <w:t>the from</w:t>
      </w:r>
      <w:proofErr w:type="gramEnd"/>
      <w:r w:rsidRPr="00A86E8D">
        <w:rPr>
          <w:rFonts w:ascii="Tahoma" w:hAnsi="Tahoma" w:cs="Tahoma"/>
          <w:sz w:val="20"/>
          <w:szCs w:val="20"/>
        </w:rPr>
        <w:t xml:space="preserve"> address to be set on an outcome by outcome basis.  </w:t>
      </w:r>
    </w:p>
    <w:p w:rsidR="00D82068" w:rsidRPr="00A86E8D" w:rsidRDefault="00D82068" w:rsidP="00D82068">
      <w:pPr>
        <w:ind w:left="720" w:right="2815"/>
        <w:jc w:val="both"/>
        <w:rPr>
          <w:rFonts w:ascii="Tahoma" w:hAnsi="Tahoma" w:cs="Tahoma"/>
          <w:sz w:val="20"/>
          <w:szCs w:val="20"/>
        </w:rPr>
      </w:pPr>
    </w:p>
    <w:p w:rsidR="00D82068" w:rsidRPr="00A86E8D" w:rsidRDefault="00D82068" w:rsidP="00D82068">
      <w:pPr>
        <w:ind w:left="720" w:right="2815"/>
        <w:jc w:val="both"/>
        <w:rPr>
          <w:rFonts w:ascii="Tahoma" w:hAnsi="Tahoma" w:cs="Tahoma"/>
          <w:sz w:val="20"/>
          <w:szCs w:val="20"/>
        </w:rPr>
      </w:pPr>
      <w:r w:rsidRPr="00A86E8D">
        <w:rPr>
          <w:rFonts w:ascii="Tahoma" w:hAnsi="Tahoma" w:cs="Tahoma"/>
          <w:sz w:val="20"/>
          <w:szCs w:val="20"/>
        </w:rPr>
        <w:t xml:space="preserve">The same also applies to the email from address.  </w:t>
      </w:r>
      <w:proofErr w:type="gramStart"/>
      <w:r w:rsidRPr="00A86E8D">
        <w:rPr>
          <w:rFonts w:ascii="Tahoma" w:hAnsi="Tahoma" w:cs="Tahoma"/>
          <w:sz w:val="20"/>
          <w:szCs w:val="20"/>
        </w:rPr>
        <w:t>Allowing customisation of the “Internal Email From” address on every outcome.</w:t>
      </w:r>
      <w:proofErr w:type="gramEnd"/>
      <w:r w:rsidRPr="00A86E8D">
        <w:rPr>
          <w:rFonts w:ascii="Tahoma" w:hAnsi="Tahoma" w:cs="Tahoma"/>
          <w:sz w:val="20"/>
          <w:szCs w:val="20"/>
        </w:rPr>
        <w:t xml:space="preserve">  If no address is specified, the campaign specified name will be used.</w:t>
      </w:r>
    </w:p>
    <w:p w:rsidR="00D82068" w:rsidRPr="00A86E8D" w:rsidRDefault="00D82068" w:rsidP="00D82068">
      <w:pPr>
        <w:ind w:left="720" w:right="2815"/>
        <w:jc w:val="both"/>
        <w:rPr>
          <w:rFonts w:ascii="Tahoma" w:hAnsi="Tahoma" w:cs="Tahoma"/>
          <w:sz w:val="20"/>
          <w:szCs w:val="20"/>
        </w:rPr>
      </w:pPr>
    </w:p>
    <w:p w:rsidR="00D82068" w:rsidRPr="00A86E8D" w:rsidRDefault="00D82068" w:rsidP="00D82068">
      <w:pPr>
        <w:ind w:left="720" w:right="2815"/>
        <w:jc w:val="both"/>
        <w:rPr>
          <w:rFonts w:ascii="Tahoma" w:hAnsi="Tahoma" w:cs="Tahoma"/>
          <w:sz w:val="20"/>
          <w:szCs w:val="20"/>
        </w:rPr>
      </w:pPr>
    </w:p>
    <w:p w:rsidR="009465BC" w:rsidRPr="00A86E8D" w:rsidRDefault="009465BC" w:rsidP="00596584">
      <w:pPr>
        <w:pStyle w:val="Heading1"/>
        <w:rPr>
          <w:rFonts w:ascii="Tahoma" w:hAnsi="Tahoma" w:cs="Tahoma"/>
        </w:rPr>
      </w:pPr>
      <w:bookmarkStart w:id="8" w:name="_Toc309749849"/>
      <w:r w:rsidRPr="00A86E8D">
        <w:rPr>
          <w:rFonts w:ascii="Tahoma" w:hAnsi="Tahoma" w:cs="Tahoma"/>
        </w:rPr>
        <w:lastRenderedPageBreak/>
        <w:t>External Communications</w:t>
      </w:r>
      <w:r w:rsidR="00596584" w:rsidRPr="00A86E8D">
        <w:rPr>
          <w:rFonts w:ascii="Tahoma" w:hAnsi="Tahoma" w:cs="Tahoma"/>
        </w:rPr>
        <w:t xml:space="preserve"> (Enhancement)</w:t>
      </w:r>
      <w:bookmarkEnd w:id="8"/>
    </w:p>
    <w:p w:rsidR="00596584" w:rsidRPr="00A86E8D" w:rsidRDefault="00596584" w:rsidP="00596584">
      <w:pPr>
        <w:ind w:right="2815"/>
        <w:jc w:val="both"/>
        <w:rPr>
          <w:rFonts w:ascii="Tahoma" w:hAnsi="Tahoma" w:cs="Tahoma"/>
          <w:sz w:val="20"/>
          <w:szCs w:val="20"/>
        </w:rPr>
      </w:pPr>
    </w:p>
    <w:tbl>
      <w:tblPr>
        <w:tblStyle w:val="TableGrid"/>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5117"/>
        <w:gridCol w:w="5670"/>
      </w:tblGrid>
      <w:tr w:rsidR="00FC0474" w:rsidRPr="00A86E8D" w:rsidTr="00FC0474">
        <w:tc>
          <w:tcPr>
            <w:tcW w:w="236" w:type="dxa"/>
          </w:tcPr>
          <w:p w:rsidR="00FC0474" w:rsidRPr="00A86E8D" w:rsidRDefault="00FC0474" w:rsidP="00363CAA">
            <w:pPr>
              <w:ind w:right="2815"/>
              <w:jc w:val="both"/>
              <w:rPr>
                <w:rFonts w:ascii="Tahoma" w:hAnsi="Tahoma" w:cs="Tahoma"/>
                <w:b/>
                <w:sz w:val="20"/>
                <w:szCs w:val="20"/>
              </w:rPr>
            </w:pPr>
          </w:p>
        </w:tc>
        <w:tc>
          <w:tcPr>
            <w:tcW w:w="5117" w:type="dxa"/>
          </w:tcPr>
          <w:p w:rsidR="00FC0474" w:rsidRPr="00A86E8D" w:rsidRDefault="00FC0474" w:rsidP="00363CAA">
            <w:pPr>
              <w:rPr>
                <w:rFonts w:ascii="Tahoma" w:hAnsi="Tahoma" w:cs="Tahoma"/>
                <w:b/>
                <w:sz w:val="20"/>
                <w:szCs w:val="20"/>
              </w:rPr>
            </w:pPr>
            <w:r w:rsidRPr="00A86E8D">
              <w:rPr>
                <w:rFonts w:ascii="Tahoma" w:hAnsi="Tahoma" w:cs="Tahoma"/>
                <w:b/>
                <w:noProof/>
                <w:sz w:val="20"/>
                <w:szCs w:val="20"/>
                <w:lang w:val="en-IE" w:eastAsia="en-IE"/>
              </w:rPr>
              <w:drawing>
                <wp:inline distT="0" distB="0" distL="0" distR="0" wp14:anchorId="5BA95B2D" wp14:editId="0B1BBD5E">
                  <wp:extent cx="3105785" cy="23291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5785" cy="2329180"/>
                          </a:xfrm>
                          <a:prstGeom prst="rect">
                            <a:avLst/>
                          </a:prstGeom>
                          <a:noFill/>
                          <a:ln>
                            <a:noFill/>
                          </a:ln>
                        </pic:spPr>
                      </pic:pic>
                    </a:graphicData>
                  </a:graphic>
                </wp:inline>
              </w:drawing>
            </w:r>
          </w:p>
        </w:tc>
        <w:tc>
          <w:tcPr>
            <w:tcW w:w="5670" w:type="dxa"/>
          </w:tcPr>
          <w:p w:rsidR="00FC0474" w:rsidRPr="00A86E8D" w:rsidRDefault="00FC0474" w:rsidP="00363CAA">
            <w:pPr>
              <w:rPr>
                <w:rFonts w:ascii="Tahoma" w:hAnsi="Tahoma" w:cs="Tahoma"/>
                <w:b/>
                <w:sz w:val="20"/>
                <w:szCs w:val="20"/>
              </w:rPr>
            </w:pPr>
            <w:r w:rsidRPr="00A86E8D">
              <w:rPr>
                <w:rFonts w:ascii="Tahoma" w:hAnsi="Tahoma" w:cs="Tahoma"/>
                <w:b/>
                <w:noProof/>
                <w:sz w:val="20"/>
                <w:szCs w:val="20"/>
                <w:lang w:val="en-IE" w:eastAsia="en-IE"/>
              </w:rPr>
              <w:drawing>
                <wp:inline distT="0" distB="0" distL="0" distR="0" wp14:anchorId="423C87D4" wp14:editId="2733B133">
                  <wp:extent cx="3269188" cy="2329132"/>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9340" cy="2329241"/>
                          </a:xfrm>
                          <a:prstGeom prst="rect">
                            <a:avLst/>
                          </a:prstGeom>
                          <a:noFill/>
                          <a:ln>
                            <a:noFill/>
                          </a:ln>
                        </pic:spPr>
                      </pic:pic>
                    </a:graphicData>
                  </a:graphic>
                </wp:inline>
              </w:drawing>
            </w:r>
          </w:p>
        </w:tc>
      </w:tr>
      <w:tr w:rsidR="00FC0474" w:rsidRPr="00A86E8D" w:rsidTr="00FC0474">
        <w:tc>
          <w:tcPr>
            <w:tcW w:w="236" w:type="dxa"/>
          </w:tcPr>
          <w:p w:rsidR="00FC0474" w:rsidRPr="00A86E8D" w:rsidRDefault="00FC0474" w:rsidP="00363CAA">
            <w:pPr>
              <w:ind w:right="2815"/>
              <w:jc w:val="both"/>
              <w:rPr>
                <w:rFonts w:ascii="Tahoma" w:hAnsi="Tahoma" w:cs="Tahoma"/>
                <w:b/>
                <w:sz w:val="20"/>
                <w:szCs w:val="20"/>
              </w:rPr>
            </w:pPr>
          </w:p>
        </w:tc>
        <w:tc>
          <w:tcPr>
            <w:tcW w:w="5117" w:type="dxa"/>
          </w:tcPr>
          <w:p w:rsidR="00FC0474" w:rsidRPr="00A86E8D" w:rsidRDefault="00FC0474" w:rsidP="00363CAA">
            <w:pPr>
              <w:jc w:val="both"/>
              <w:rPr>
                <w:rFonts w:ascii="Tahoma" w:hAnsi="Tahoma" w:cs="Tahoma"/>
                <w:b/>
                <w:noProof/>
                <w:sz w:val="20"/>
                <w:szCs w:val="20"/>
                <w:lang w:val="en-IE" w:eastAsia="en-IE"/>
              </w:rPr>
            </w:pPr>
            <w:r w:rsidRPr="00A86E8D">
              <w:rPr>
                <w:rFonts w:ascii="Tahoma" w:hAnsi="Tahoma" w:cs="Tahoma"/>
                <w:b/>
                <w:noProof/>
                <w:sz w:val="20"/>
                <w:szCs w:val="20"/>
                <w:lang w:val="en-IE" w:eastAsia="en-IE"/>
              </w:rPr>
              <w:t>Old Layout</w:t>
            </w:r>
          </w:p>
        </w:tc>
        <w:tc>
          <w:tcPr>
            <w:tcW w:w="5670" w:type="dxa"/>
          </w:tcPr>
          <w:p w:rsidR="00FC0474" w:rsidRPr="00A86E8D" w:rsidRDefault="00FC0474" w:rsidP="00363CAA">
            <w:pPr>
              <w:ind w:right="2815"/>
              <w:jc w:val="both"/>
              <w:rPr>
                <w:rFonts w:ascii="Tahoma" w:hAnsi="Tahoma" w:cs="Tahoma"/>
                <w:b/>
                <w:noProof/>
                <w:sz w:val="20"/>
                <w:szCs w:val="20"/>
                <w:lang w:val="en-IE" w:eastAsia="en-IE"/>
              </w:rPr>
            </w:pPr>
            <w:r w:rsidRPr="00A86E8D">
              <w:rPr>
                <w:rFonts w:ascii="Tahoma" w:hAnsi="Tahoma" w:cs="Tahoma"/>
                <w:b/>
                <w:noProof/>
                <w:sz w:val="20"/>
                <w:szCs w:val="20"/>
                <w:lang w:val="en-IE" w:eastAsia="en-IE"/>
              </w:rPr>
              <w:t>New Layout</w:t>
            </w:r>
          </w:p>
        </w:tc>
      </w:tr>
    </w:tbl>
    <w:p w:rsidR="00FC0474" w:rsidRPr="00A86E8D" w:rsidRDefault="00FC0474" w:rsidP="00FC0474">
      <w:pPr>
        <w:ind w:right="2815"/>
        <w:jc w:val="both"/>
        <w:rPr>
          <w:rFonts w:ascii="Tahoma" w:hAnsi="Tahoma" w:cs="Tahoma"/>
          <w:sz w:val="20"/>
          <w:szCs w:val="20"/>
        </w:rPr>
      </w:pPr>
    </w:p>
    <w:p w:rsidR="00596584" w:rsidRPr="00A86E8D" w:rsidRDefault="00B435ED" w:rsidP="00FC0474">
      <w:pPr>
        <w:ind w:left="720" w:right="2815"/>
        <w:jc w:val="both"/>
        <w:rPr>
          <w:rFonts w:ascii="Tahoma" w:hAnsi="Tahoma" w:cs="Tahoma"/>
          <w:sz w:val="20"/>
          <w:szCs w:val="20"/>
        </w:rPr>
      </w:pPr>
      <w:r w:rsidRPr="00A86E8D">
        <w:rPr>
          <w:rFonts w:ascii="Tahoma" w:hAnsi="Tahoma" w:cs="Tahoma"/>
          <w:sz w:val="20"/>
          <w:szCs w:val="20"/>
        </w:rPr>
        <w:t xml:space="preserve">As with Internal Communications, distinct separation </w:t>
      </w:r>
      <w:proofErr w:type="gramStart"/>
      <w:r w:rsidRPr="00A86E8D">
        <w:rPr>
          <w:rFonts w:ascii="Tahoma" w:hAnsi="Tahoma" w:cs="Tahoma"/>
          <w:sz w:val="20"/>
          <w:szCs w:val="20"/>
        </w:rPr>
        <w:t>between</w:t>
      </w:r>
      <w:r w:rsidR="00363CAA">
        <w:rPr>
          <w:rFonts w:ascii="Tahoma" w:hAnsi="Tahoma" w:cs="Tahoma"/>
          <w:sz w:val="20"/>
          <w:szCs w:val="20"/>
        </w:rPr>
        <w:t xml:space="preserve"> </w:t>
      </w:r>
      <w:r w:rsidRPr="00A86E8D">
        <w:rPr>
          <w:rFonts w:ascii="Tahoma" w:hAnsi="Tahoma" w:cs="Tahoma"/>
          <w:sz w:val="20"/>
          <w:szCs w:val="20"/>
        </w:rPr>
        <w:t xml:space="preserve"> SMS</w:t>
      </w:r>
      <w:proofErr w:type="gramEnd"/>
      <w:r w:rsidRPr="00A86E8D">
        <w:rPr>
          <w:rFonts w:ascii="Tahoma" w:hAnsi="Tahoma" w:cs="Tahoma"/>
          <w:sz w:val="20"/>
          <w:szCs w:val="20"/>
        </w:rPr>
        <w:t xml:space="preserve"> and Email have now been made.</w:t>
      </w:r>
    </w:p>
    <w:p w:rsidR="00B435ED" w:rsidRPr="00A86E8D" w:rsidRDefault="00B435ED" w:rsidP="00FC0474">
      <w:pPr>
        <w:ind w:left="720" w:right="2815"/>
        <w:jc w:val="both"/>
        <w:rPr>
          <w:rFonts w:ascii="Tahoma" w:hAnsi="Tahoma" w:cs="Tahoma"/>
          <w:sz w:val="20"/>
          <w:szCs w:val="20"/>
        </w:rPr>
      </w:pPr>
    </w:p>
    <w:p w:rsidR="00B435ED" w:rsidRPr="00A86E8D" w:rsidRDefault="00B435ED" w:rsidP="00FC0474">
      <w:pPr>
        <w:ind w:left="720" w:right="2815"/>
        <w:jc w:val="both"/>
        <w:rPr>
          <w:rFonts w:ascii="Tahoma" w:hAnsi="Tahoma" w:cs="Tahoma"/>
          <w:sz w:val="20"/>
          <w:szCs w:val="20"/>
        </w:rPr>
      </w:pPr>
      <w:proofErr w:type="gramStart"/>
      <w:r w:rsidRPr="00A86E8D">
        <w:rPr>
          <w:rFonts w:ascii="Tahoma" w:hAnsi="Tahoma" w:cs="Tahoma"/>
          <w:sz w:val="20"/>
          <w:szCs w:val="20"/>
        </w:rPr>
        <w:t>From fields for the SMS and Email have also been added.</w:t>
      </w:r>
      <w:proofErr w:type="gramEnd"/>
      <w:r w:rsidRPr="00A86E8D">
        <w:rPr>
          <w:rFonts w:ascii="Tahoma" w:hAnsi="Tahoma" w:cs="Tahoma"/>
          <w:sz w:val="20"/>
          <w:szCs w:val="20"/>
        </w:rPr>
        <w:t xml:space="preserve">  Where no </w:t>
      </w:r>
      <w:proofErr w:type="gramStart"/>
      <w:r w:rsidRPr="00A86E8D">
        <w:rPr>
          <w:rFonts w:ascii="Tahoma" w:hAnsi="Tahoma" w:cs="Tahoma"/>
          <w:sz w:val="20"/>
          <w:szCs w:val="20"/>
        </w:rPr>
        <w:t>From</w:t>
      </w:r>
      <w:proofErr w:type="gramEnd"/>
      <w:r w:rsidRPr="00A86E8D">
        <w:rPr>
          <w:rFonts w:ascii="Tahoma" w:hAnsi="Tahoma" w:cs="Tahoma"/>
          <w:sz w:val="20"/>
          <w:szCs w:val="20"/>
        </w:rPr>
        <w:t xml:space="preserve"> address is specified the Campaign default address will be used.</w:t>
      </w:r>
    </w:p>
    <w:p w:rsidR="00B435ED" w:rsidRPr="00A86E8D" w:rsidRDefault="00B435ED" w:rsidP="00FC0474">
      <w:pPr>
        <w:ind w:left="720" w:right="2815"/>
        <w:jc w:val="both"/>
        <w:rPr>
          <w:rFonts w:ascii="Tahoma" w:hAnsi="Tahoma" w:cs="Tahoma"/>
          <w:sz w:val="20"/>
          <w:szCs w:val="20"/>
        </w:rPr>
      </w:pPr>
    </w:p>
    <w:p w:rsidR="00B435ED" w:rsidRPr="00A86E8D" w:rsidRDefault="00B435ED" w:rsidP="00FC0474">
      <w:pPr>
        <w:ind w:left="720" w:right="2815"/>
        <w:jc w:val="both"/>
        <w:rPr>
          <w:rFonts w:ascii="Tahoma" w:hAnsi="Tahoma" w:cs="Tahoma"/>
          <w:sz w:val="20"/>
          <w:szCs w:val="20"/>
        </w:rPr>
      </w:pPr>
      <w:r w:rsidRPr="00A86E8D">
        <w:rPr>
          <w:rFonts w:ascii="Tahoma" w:hAnsi="Tahoma" w:cs="Tahoma"/>
          <w:sz w:val="20"/>
          <w:szCs w:val="20"/>
        </w:rPr>
        <w:t xml:space="preserve">The </w:t>
      </w:r>
      <w:proofErr w:type="spellStart"/>
      <w:r w:rsidRPr="00A86E8D">
        <w:rPr>
          <w:rFonts w:ascii="Tahoma" w:hAnsi="Tahoma" w:cs="Tahoma"/>
          <w:sz w:val="20"/>
          <w:szCs w:val="20"/>
        </w:rPr>
        <w:t>To</w:t>
      </w:r>
      <w:proofErr w:type="spellEnd"/>
      <w:r w:rsidRPr="00A86E8D">
        <w:rPr>
          <w:rFonts w:ascii="Tahoma" w:hAnsi="Tahoma" w:cs="Tahoma"/>
          <w:sz w:val="20"/>
          <w:szCs w:val="20"/>
        </w:rPr>
        <w:t xml:space="preserve"> Field has also had extra information added to them to make identifying fields easier and more accurate.</w:t>
      </w:r>
    </w:p>
    <w:p w:rsidR="00B435ED" w:rsidRPr="00A86E8D" w:rsidRDefault="00B435ED" w:rsidP="00FC0474">
      <w:pPr>
        <w:ind w:left="720" w:right="2815"/>
        <w:jc w:val="both"/>
        <w:rPr>
          <w:rFonts w:ascii="Tahoma" w:hAnsi="Tahoma" w:cs="Tahoma"/>
          <w:sz w:val="20"/>
          <w:szCs w:val="20"/>
        </w:rPr>
      </w:pPr>
    </w:p>
    <w:p w:rsidR="00B435ED" w:rsidRPr="00A86E8D" w:rsidRDefault="00B435ED" w:rsidP="00FC0474">
      <w:pPr>
        <w:ind w:left="720" w:right="2815"/>
        <w:jc w:val="both"/>
        <w:rPr>
          <w:rFonts w:ascii="Tahoma" w:hAnsi="Tahoma" w:cs="Tahoma"/>
          <w:sz w:val="20"/>
          <w:szCs w:val="20"/>
        </w:rPr>
      </w:pPr>
      <w:r w:rsidRPr="00A86E8D">
        <w:rPr>
          <w:rFonts w:ascii="Tahoma" w:hAnsi="Tahoma" w:cs="Tahoma"/>
          <w:sz w:val="20"/>
          <w:szCs w:val="20"/>
        </w:rPr>
        <w:t>The body of the SMS and the body of the email now have also been separated to allow for separate distinct messages to be transmitted simultaneously.</w:t>
      </w:r>
    </w:p>
    <w:p w:rsidR="007B3FD4" w:rsidRPr="00A86E8D" w:rsidRDefault="007B3FD4" w:rsidP="00FC0474">
      <w:pPr>
        <w:ind w:left="720" w:right="2815"/>
        <w:jc w:val="both"/>
        <w:rPr>
          <w:rFonts w:ascii="Tahoma" w:hAnsi="Tahoma" w:cs="Tahoma"/>
          <w:sz w:val="20"/>
          <w:szCs w:val="20"/>
        </w:rPr>
      </w:pPr>
    </w:p>
    <w:p w:rsidR="007B3FD4" w:rsidRPr="00A86E8D" w:rsidRDefault="00F404A8" w:rsidP="00FC0474">
      <w:pPr>
        <w:ind w:left="720" w:right="2815"/>
        <w:jc w:val="both"/>
        <w:rPr>
          <w:rFonts w:ascii="Tahoma" w:hAnsi="Tahoma" w:cs="Tahoma"/>
          <w:sz w:val="20"/>
          <w:szCs w:val="20"/>
        </w:rPr>
      </w:pPr>
      <w:r w:rsidRPr="00A86E8D">
        <w:rPr>
          <w:rFonts w:ascii="Tahoma" w:hAnsi="Tahoma" w:cs="Tahoma"/>
          <w:sz w:val="20"/>
          <w:szCs w:val="20"/>
        </w:rPr>
        <w:t>The body of the email was a rich text block to facilitate design of the body of the email but</w:t>
      </w:r>
      <w:r w:rsidR="00FF7EC2" w:rsidRPr="00A86E8D">
        <w:rPr>
          <w:rFonts w:ascii="Tahoma" w:hAnsi="Tahoma" w:cs="Tahoma"/>
          <w:sz w:val="20"/>
          <w:szCs w:val="20"/>
        </w:rPr>
        <w:t xml:space="preserve"> this feature did not consistently represent the layout of the email.  The body box has been converted to a text area which will accept the HTML code.</w:t>
      </w:r>
    </w:p>
    <w:p w:rsidR="00FF7EC2" w:rsidRPr="00A86E8D" w:rsidRDefault="00FF7EC2" w:rsidP="00FC0474">
      <w:pPr>
        <w:ind w:left="720" w:right="2815"/>
        <w:jc w:val="both"/>
        <w:rPr>
          <w:rFonts w:ascii="Tahoma" w:hAnsi="Tahoma" w:cs="Tahoma"/>
          <w:sz w:val="20"/>
          <w:szCs w:val="20"/>
        </w:rPr>
      </w:pPr>
    </w:p>
    <w:p w:rsidR="00FF7EC2" w:rsidRPr="00A86E8D" w:rsidRDefault="00FF7EC2" w:rsidP="00FC0474">
      <w:pPr>
        <w:ind w:left="720" w:right="2815"/>
        <w:jc w:val="both"/>
        <w:rPr>
          <w:rFonts w:ascii="Tahoma" w:hAnsi="Tahoma" w:cs="Tahoma"/>
          <w:sz w:val="20"/>
          <w:szCs w:val="20"/>
        </w:rPr>
      </w:pPr>
      <w:r w:rsidRPr="00A86E8D">
        <w:rPr>
          <w:rFonts w:ascii="Tahoma" w:hAnsi="Tahoma" w:cs="Tahoma"/>
          <w:sz w:val="20"/>
          <w:szCs w:val="20"/>
        </w:rPr>
        <w:t>The design of the email can be done in the communications centre.</w:t>
      </w:r>
    </w:p>
    <w:p w:rsidR="00CC4B06" w:rsidRPr="00A86E8D" w:rsidRDefault="00CC4B06">
      <w:pPr>
        <w:rPr>
          <w:rFonts w:ascii="Tahoma" w:eastAsiaTheme="majorEastAsia" w:hAnsi="Tahoma" w:cs="Tahoma"/>
          <w:b/>
          <w:bCs/>
          <w:color w:val="365F91" w:themeColor="accent1" w:themeShade="BF"/>
          <w:sz w:val="28"/>
          <w:szCs w:val="28"/>
        </w:rPr>
      </w:pPr>
      <w:r w:rsidRPr="00A86E8D">
        <w:rPr>
          <w:rFonts w:ascii="Tahoma" w:hAnsi="Tahoma" w:cs="Tahoma"/>
        </w:rPr>
        <w:br w:type="page"/>
      </w:r>
    </w:p>
    <w:p w:rsidR="009465BC" w:rsidRPr="00A86E8D" w:rsidRDefault="00596584" w:rsidP="00596584">
      <w:pPr>
        <w:pStyle w:val="Heading1"/>
        <w:rPr>
          <w:rFonts w:ascii="Tahoma" w:hAnsi="Tahoma" w:cs="Tahoma"/>
        </w:rPr>
      </w:pPr>
      <w:bookmarkStart w:id="9" w:name="_Toc309749850"/>
      <w:r w:rsidRPr="00A86E8D">
        <w:rPr>
          <w:rFonts w:ascii="Tahoma" w:hAnsi="Tahoma" w:cs="Tahoma"/>
        </w:rPr>
        <w:lastRenderedPageBreak/>
        <w:t>Instant Transfer – Task (Enhancement)</w:t>
      </w:r>
      <w:bookmarkEnd w:id="9"/>
    </w:p>
    <w:p w:rsidR="00596584" w:rsidRPr="00A86E8D" w:rsidRDefault="00596584" w:rsidP="00596584">
      <w:pPr>
        <w:ind w:right="2815"/>
        <w:jc w:val="both"/>
        <w:rPr>
          <w:rFonts w:ascii="Tahoma" w:hAnsi="Tahoma" w:cs="Tahoma"/>
          <w:sz w:val="20"/>
          <w:szCs w:val="20"/>
        </w:rPr>
      </w:pPr>
    </w:p>
    <w:p w:rsidR="00CC4B06" w:rsidRPr="00A86E8D" w:rsidRDefault="00CC4B06" w:rsidP="00CC4B06">
      <w:pPr>
        <w:ind w:right="2815"/>
        <w:jc w:val="both"/>
        <w:rPr>
          <w:rFonts w:ascii="Tahoma" w:hAnsi="Tahoma" w:cs="Tahoma"/>
          <w:sz w:val="20"/>
          <w:szCs w:val="20"/>
        </w:rPr>
      </w:pPr>
    </w:p>
    <w:tbl>
      <w:tblPr>
        <w:tblStyle w:val="TableGrid"/>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5117"/>
        <w:gridCol w:w="5670"/>
      </w:tblGrid>
      <w:tr w:rsidR="00CC4B06" w:rsidRPr="00A86E8D" w:rsidTr="00363CAA">
        <w:tc>
          <w:tcPr>
            <w:tcW w:w="236" w:type="dxa"/>
          </w:tcPr>
          <w:p w:rsidR="00CC4B06" w:rsidRPr="00A86E8D" w:rsidRDefault="00CC4B06" w:rsidP="00363CAA">
            <w:pPr>
              <w:ind w:right="2815"/>
              <w:jc w:val="both"/>
              <w:rPr>
                <w:rFonts w:ascii="Tahoma" w:hAnsi="Tahoma" w:cs="Tahoma"/>
                <w:b/>
                <w:sz w:val="20"/>
                <w:szCs w:val="20"/>
              </w:rPr>
            </w:pPr>
          </w:p>
        </w:tc>
        <w:tc>
          <w:tcPr>
            <w:tcW w:w="5117" w:type="dxa"/>
          </w:tcPr>
          <w:p w:rsidR="00CC4B06" w:rsidRPr="00A86E8D" w:rsidRDefault="00CC4B06" w:rsidP="00363CAA">
            <w:pPr>
              <w:rPr>
                <w:rFonts w:ascii="Tahoma" w:hAnsi="Tahoma" w:cs="Tahoma"/>
                <w:b/>
                <w:sz w:val="20"/>
                <w:szCs w:val="20"/>
              </w:rPr>
            </w:pPr>
            <w:r w:rsidRPr="00A86E8D">
              <w:rPr>
                <w:rFonts w:ascii="Tahoma" w:hAnsi="Tahoma" w:cs="Tahoma"/>
                <w:b/>
                <w:noProof/>
                <w:sz w:val="20"/>
                <w:szCs w:val="20"/>
                <w:lang w:val="en-IE" w:eastAsia="en-IE"/>
              </w:rPr>
              <w:drawing>
                <wp:inline distT="0" distB="0" distL="0" distR="0" wp14:anchorId="0521BB8F" wp14:editId="7A25221B">
                  <wp:extent cx="3105785" cy="16383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5785" cy="163830"/>
                          </a:xfrm>
                          <a:prstGeom prst="rect">
                            <a:avLst/>
                          </a:prstGeom>
                          <a:noFill/>
                          <a:ln>
                            <a:noFill/>
                          </a:ln>
                        </pic:spPr>
                      </pic:pic>
                    </a:graphicData>
                  </a:graphic>
                </wp:inline>
              </w:drawing>
            </w:r>
          </w:p>
        </w:tc>
        <w:tc>
          <w:tcPr>
            <w:tcW w:w="5670" w:type="dxa"/>
          </w:tcPr>
          <w:p w:rsidR="00CC4B06" w:rsidRPr="00A86E8D" w:rsidRDefault="00CC4B06" w:rsidP="00363CAA">
            <w:pPr>
              <w:rPr>
                <w:rFonts w:ascii="Tahoma" w:hAnsi="Tahoma" w:cs="Tahoma"/>
                <w:b/>
                <w:sz w:val="20"/>
                <w:szCs w:val="20"/>
              </w:rPr>
            </w:pPr>
            <w:r w:rsidRPr="00A86E8D">
              <w:rPr>
                <w:rFonts w:ascii="Tahoma" w:hAnsi="Tahoma" w:cs="Tahoma"/>
                <w:b/>
                <w:noProof/>
                <w:sz w:val="20"/>
                <w:szCs w:val="20"/>
                <w:lang w:val="en-IE" w:eastAsia="en-IE"/>
              </w:rPr>
              <w:drawing>
                <wp:inline distT="0" distB="0" distL="0" distR="0" wp14:anchorId="7D9A58BF" wp14:editId="254B89CE">
                  <wp:extent cx="2268855" cy="54775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8855" cy="5477510"/>
                          </a:xfrm>
                          <a:prstGeom prst="rect">
                            <a:avLst/>
                          </a:prstGeom>
                          <a:noFill/>
                          <a:ln>
                            <a:noFill/>
                          </a:ln>
                        </pic:spPr>
                      </pic:pic>
                    </a:graphicData>
                  </a:graphic>
                </wp:inline>
              </w:drawing>
            </w:r>
          </w:p>
        </w:tc>
      </w:tr>
      <w:tr w:rsidR="00CC4B06" w:rsidRPr="00A86E8D" w:rsidTr="00363CAA">
        <w:tc>
          <w:tcPr>
            <w:tcW w:w="236" w:type="dxa"/>
          </w:tcPr>
          <w:p w:rsidR="00CC4B06" w:rsidRPr="00A86E8D" w:rsidRDefault="00CC4B06" w:rsidP="00363CAA">
            <w:pPr>
              <w:ind w:right="2815"/>
              <w:jc w:val="both"/>
              <w:rPr>
                <w:rFonts w:ascii="Tahoma" w:hAnsi="Tahoma" w:cs="Tahoma"/>
                <w:b/>
                <w:sz w:val="20"/>
                <w:szCs w:val="20"/>
              </w:rPr>
            </w:pPr>
          </w:p>
        </w:tc>
        <w:tc>
          <w:tcPr>
            <w:tcW w:w="5117" w:type="dxa"/>
          </w:tcPr>
          <w:p w:rsidR="00CC4B06" w:rsidRPr="00A86E8D" w:rsidRDefault="00CC4B06" w:rsidP="00363CAA">
            <w:pPr>
              <w:jc w:val="both"/>
              <w:rPr>
                <w:rFonts w:ascii="Tahoma" w:hAnsi="Tahoma" w:cs="Tahoma"/>
                <w:b/>
                <w:noProof/>
                <w:sz w:val="20"/>
                <w:szCs w:val="20"/>
                <w:lang w:val="en-IE" w:eastAsia="en-IE"/>
              </w:rPr>
            </w:pPr>
            <w:r w:rsidRPr="00A86E8D">
              <w:rPr>
                <w:rFonts w:ascii="Tahoma" w:hAnsi="Tahoma" w:cs="Tahoma"/>
                <w:b/>
                <w:noProof/>
                <w:sz w:val="20"/>
                <w:szCs w:val="20"/>
                <w:lang w:val="en-IE" w:eastAsia="en-IE"/>
              </w:rPr>
              <w:t>Old Layout</w:t>
            </w:r>
          </w:p>
        </w:tc>
        <w:tc>
          <w:tcPr>
            <w:tcW w:w="5670" w:type="dxa"/>
          </w:tcPr>
          <w:p w:rsidR="00CC4B06" w:rsidRPr="00A86E8D" w:rsidRDefault="00CC4B06" w:rsidP="00363CAA">
            <w:pPr>
              <w:ind w:right="2815"/>
              <w:jc w:val="both"/>
              <w:rPr>
                <w:rFonts w:ascii="Tahoma" w:hAnsi="Tahoma" w:cs="Tahoma"/>
                <w:b/>
                <w:noProof/>
                <w:sz w:val="20"/>
                <w:szCs w:val="20"/>
                <w:lang w:val="en-IE" w:eastAsia="en-IE"/>
              </w:rPr>
            </w:pPr>
            <w:r w:rsidRPr="00A86E8D">
              <w:rPr>
                <w:rFonts w:ascii="Tahoma" w:hAnsi="Tahoma" w:cs="Tahoma"/>
                <w:b/>
                <w:noProof/>
                <w:sz w:val="20"/>
                <w:szCs w:val="20"/>
                <w:lang w:val="en-IE" w:eastAsia="en-IE"/>
              </w:rPr>
              <w:t>New Layout</w:t>
            </w:r>
          </w:p>
        </w:tc>
      </w:tr>
    </w:tbl>
    <w:p w:rsidR="00CC4B06" w:rsidRPr="00A86E8D" w:rsidRDefault="00CC4B06" w:rsidP="00CC4B06">
      <w:pPr>
        <w:ind w:right="2815"/>
        <w:jc w:val="both"/>
        <w:rPr>
          <w:rFonts w:ascii="Tahoma" w:hAnsi="Tahoma" w:cs="Tahoma"/>
          <w:sz w:val="20"/>
          <w:szCs w:val="20"/>
        </w:rPr>
      </w:pPr>
    </w:p>
    <w:p w:rsidR="00596584" w:rsidRPr="00A86E8D" w:rsidRDefault="00CC4B06" w:rsidP="00CC4B06">
      <w:pPr>
        <w:ind w:left="720" w:right="2815"/>
        <w:jc w:val="both"/>
        <w:rPr>
          <w:rFonts w:ascii="Tahoma" w:hAnsi="Tahoma" w:cs="Tahoma"/>
          <w:sz w:val="20"/>
          <w:szCs w:val="20"/>
        </w:rPr>
      </w:pPr>
      <w:r w:rsidRPr="00A86E8D">
        <w:rPr>
          <w:rFonts w:ascii="Tahoma" w:hAnsi="Tahoma" w:cs="Tahoma"/>
          <w:sz w:val="20"/>
          <w:szCs w:val="20"/>
        </w:rPr>
        <w:t xml:space="preserve">Previously creating a task was intrinsically linked to the internal communications which led to difficulties in understanding how the system worked.  This item has been extracted to a section on its own.  The section is further down the page and not part of the </w:t>
      </w:r>
      <w:proofErr w:type="spellStart"/>
      <w:r w:rsidRPr="00A86E8D">
        <w:rPr>
          <w:rFonts w:ascii="Tahoma" w:hAnsi="Tahoma" w:cs="Tahoma"/>
          <w:sz w:val="20"/>
          <w:szCs w:val="20"/>
        </w:rPr>
        <w:t>Callback</w:t>
      </w:r>
      <w:proofErr w:type="spellEnd"/>
      <w:r w:rsidRPr="00A86E8D">
        <w:rPr>
          <w:rFonts w:ascii="Tahoma" w:hAnsi="Tahoma" w:cs="Tahoma"/>
          <w:sz w:val="20"/>
          <w:szCs w:val="20"/>
        </w:rPr>
        <w:t xml:space="preserve"> / Appointment section.</w:t>
      </w:r>
    </w:p>
    <w:p w:rsidR="00CC4B06" w:rsidRPr="00A86E8D" w:rsidRDefault="00CC4B06" w:rsidP="00CC4B06">
      <w:pPr>
        <w:ind w:left="720" w:right="2815"/>
        <w:jc w:val="both"/>
        <w:rPr>
          <w:rFonts w:ascii="Tahoma" w:hAnsi="Tahoma" w:cs="Tahoma"/>
          <w:sz w:val="20"/>
          <w:szCs w:val="20"/>
        </w:rPr>
      </w:pPr>
    </w:p>
    <w:p w:rsidR="00CC4B06" w:rsidRPr="00A86E8D" w:rsidRDefault="00CC4B06" w:rsidP="00CC4B06">
      <w:pPr>
        <w:ind w:left="720" w:right="2815"/>
        <w:jc w:val="both"/>
        <w:rPr>
          <w:rFonts w:ascii="Tahoma" w:hAnsi="Tahoma" w:cs="Tahoma"/>
          <w:sz w:val="20"/>
          <w:szCs w:val="20"/>
        </w:rPr>
      </w:pPr>
      <w:r w:rsidRPr="00A86E8D">
        <w:rPr>
          <w:rFonts w:ascii="Tahoma" w:hAnsi="Tahoma" w:cs="Tahoma"/>
          <w:sz w:val="20"/>
          <w:szCs w:val="20"/>
        </w:rPr>
        <w:t>The task can now also have its own subject and selectable fields.</w:t>
      </w:r>
    </w:p>
    <w:p w:rsidR="00CC4B06" w:rsidRPr="00A86E8D" w:rsidRDefault="00CC4B06">
      <w:pPr>
        <w:rPr>
          <w:rFonts w:ascii="Tahoma" w:eastAsiaTheme="majorEastAsia" w:hAnsi="Tahoma" w:cs="Tahoma"/>
          <w:b/>
          <w:bCs/>
          <w:color w:val="365F91" w:themeColor="accent1" w:themeShade="BF"/>
          <w:sz w:val="28"/>
          <w:szCs w:val="28"/>
        </w:rPr>
      </w:pPr>
      <w:r w:rsidRPr="00A86E8D">
        <w:rPr>
          <w:rFonts w:ascii="Tahoma" w:hAnsi="Tahoma" w:cs="Tahoma"/>
        </w:rPr>
        <w:br w:type="page"/>
      </w:r>
    </w:p>
    <w:p w:rsidR="00596584" w:rsidRPr="00A86E8D" w:rsidRDefault="00596584" w:rsidP="00596584">
      <w:pPr>
        <w:pStyle w:val="Heading1"/>
        <w:rPr>
          <w:rFonts w:ascii="Tahoma" w:hAnsi="Tahoma" w:cs="Tahoma"/>
        </w:rPr>
      </w:pPr>
      <w:bookmarkStart w:id="10" w:name="_Toc309749851"/>
      <w:r w:rsidRPr="00A86E8D">
        <w:rPr>
          <w:rFonts w:ascii="Tahoma" w:hAnsi="Tahoma" w:cs="Tahoma"/>
        </w:rPr>
        <w:lastRenderedPageBreak/>
        <w:t>Instant Transfer – Campaign (New Feature)</w:t>
      </w:r>
      <w:bookmarkEnd w:id="10"/>
    </w:p>
    <w:p w:rsidR="00596584" w:rsidRPr="00A86E8D" w:rsidRDefault="00596584" w:rsidP="00596584">
      <w:pPr>
        <w:ind w:right="2815"/>
        <w:jc w:val="both"/>
        <w:rPr>
          <w:rFonts w:ascii="Tahoma" w:hAnsi="Tahoma" w:cs="Tahoma"/>
          <w:sz w:val="20"/>
          <w:szCs w:val="20"/>
        </w:rPr>
      </w:pPr>
    </w:p>
    <w:p w:rsidR="00596584" w:rsidRPr="00A86E8D" w:rsidRDefault="00E75D3B" w:rsidP="00E75D3B">
      <w:pPr>
        <w:ind w:left="720" w:right="2815"/>
        <w:jc w:val="both"/>
        <w:rPr>
          <w:rFonts w:ascii="Tahoma" w:hAnsi="Tahoma" w:cs="Tahoma"/>
          <w:sz w:val="20"/>
          <w:szCs w:val="20"/>
        </w:rPr>
      </w:pPr>
      <w:r w:rsidRPr="00A86E8D">
        <w:rPr>
          <w:rFonts w:ascii="Tahoma" w:hAnsi="Tahoma" w:cs="Tahoma"/>
          <w:sz w:val="20"/>
          <w:szCs w:val="20"/>
        </w:rPr>
        <w:t>This new section will allow data to be transferred from one campaign to another seamlessly.  To facilitate this data transfer a data type in the campaign is required.</w:t>
      </w:r>
    </w:p>
    <w:p w:rsidR="00E75D3B" w:rsidRPr="00A86E8D" w:rsidRDefault="00E75D3B" w:rsidP="00E75D3B">
      <w:pPr>
        <w:ind w:left="720" w:right="2815"/>
        <w:jc w:val="both"/>
        <w:rPr>
          <w:rFonts w:ascii="Tahoma" w:hAnsi="Tahoma" w:cs="Tahoma"/>
          <w:sz w:val="20"/>
          <w:szCs w:val="20"/>
        </w:rPr>
      </w:pPr>
    </w:p>
    <w:p w:rsidR="00E75D3B" w:rsidRPr="00A86E8D" w:rsidRDefault="00E75D3B" w:rsidP="00E75D3B">
      <w:pPr>
        <w:ind w:left="720" w:right="2815"/>
        <w:jc w:val="both"/>
        <w:rPr>
          <w:rFonts w:ascii="Tahoma" w:hAnsi="Tahoma" w:cs="Tahoma"/>
          <w:sz w:val="20"/>
          <w:szCs w:val="20"/>
        </w:rPr>
      </w:pPr>
      <w:r w:rsidRPr="00A86E8D">
        <w:rPr>
          <w:rFonts w:ascii="Tahoma" w:hAnsi="Tahoma" w:cs="Tahoma"/>
          <w:sz w:val="20"/>
          <w:szCs w:val="20"/>
        </w:rPr>
        <w:t>“Complex – Data Transfer” is a block containing the essential fields required to facilitate the transfer.</w:t>
      </w:r>
    </w:p>
    <w:p w:rsidR="00E75D3B" w:rsidRPr="00A86E8D" w:rsidRDefault="00E75D3B" w:rsidP="00E75D3B">
      <w:pPr>
        <w:ind w:left="720" w:right="2815"/>
        <w:jc w:val="both"/>
        <w:rPr>
          <w:rFonts w:ascii="Tahoma" w:hAnsi="Tahoma" w:cs="Tahoma"/>
          <w:sz w:val="20"/>
          <w:szCs w:val="20"/>
        </w:rPr>
      </w:pPr>
    </w:p>
    <w:p w:rsidR="00E75D3B" w:rsidRPr="00A86E8D" w:rsidRDefault="00C709F4" w:rsidP="00E75D3B">
      <w:pPr>
        <w:ind w:left="720" w:right="2815"/>
        <w:jc w:val="both"/>
        <w:rPr>
          <w:rFonts w:ascii="Tahoma" w:hAnsi="Tahoma" w:cs="Tahoma"/>
          <w:sz w:val="20"/>
          <w:szCs w:val="20"/>
        </w:rPr>
      </w:pPr>
      <w:r w:rsidRPr="00A86E8D">
        <w:rPr>
          <w:rFonts w:ascii="Tahoma" w:hAnsi="Tahoma" w:cs="Tahoma"/>
          <w:noProof/>
          <w:sz w:val="20"/>
          <w:szCs w:val="20"/>
          <w:lang w:val="en-IE" w:eastAsia="en-IE"/>
        </w:rPr>
        <w:drawing>
          <wp:inline distT="0" distB="0" distL="0" distR="0" wp14:anchorId="5DF26566" wp14:editId="3728D16C">
            <wp:extent cx="3925018" cy="360963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5150" cy="3609756"/>
                    </a:xfrm>
                    <a:prstGeom prst="rect">
                      <a:avLst/>
                    </a:prstGeom>
                    <a:noFill/>
                    <a:ln>
                      <a:noFill/>
                    </a:ln>
                  </pic:spPr>
                </pic:pic>
              </a:graphicData>
            </a:graphic>
          </wp:inline>
        </w:drawing>
      </w:r>
    </w:p>
    <w:p w:rsidR="007B3F01" w:rsidRPr="00A86E8D" w:rsidRDefault="007B3F01" w:rsidP="00E75D3B">
      <w:pPr>
        <w:ind w:left="720" w:right="2815"/>
        <w:jc w:val="both"/>
        <w:rPr>
          <w:rFonts w:ascii="Tahoma" w:hAnsi="Tahoma" w:cs="Tahoma"/>
          <w:sz w:val="20"/>
          <w:szCs w:val="20"/>
        </w:rPr>
      </w:pPr>
    </w:p>
    <w:p w:rsidR="00C709F4" w:rsidRPr="00A86E8D" w:rsidRDefault="00262AA9" w:rsidP="00E75D3B">
      <w:pPr>
        <w:ind w:left="720" w:right="2815"/>
        <w:jc w:val="both"/>
        <w:rPr>
          <w:rFonts w:ascii="Tahoma" w:hAnsi="Tahoma" w:cs="Tahoma"/>
          <w:sz w:val="20"/>
          <w:szCs w:val="20"/>
        </w:rPr>
      </w:pPr>
      <w:r w:rsidRPr="00A86E8D">
        <w:rPr>
          <w:rFonts w:ascii="Tahoma" w:hAnsi="Tahoma" w:cs="Tahoma"/>
          <w:sz w:val="20"/>
          <w:szCs w:val="20"/>
        </w:rPr>
        <w:t>The setup configuration process works as follows:</w:t>
      </w:r>
    </w:p>
    <w:p w:rsidR="00262AA9" w:rsidRPr="00A86E8D" w:rsidRDefault="00262AA9" w:rsidP="00262AA9">
      <w:pPr>
        <w:pStyle w:val="ListParagraph"/>
        <w:numPr>
          <w:ilvl w:val="0"/>
          <w:numId w:val="23"/>
        </w:numPr>
        <w:ind w:right="2815"/>
        <w:jc w:val="both"/>
        <w:rPr>
          <w:rFonts w:ascii="Tahoma" w:hAnsi="Tahoma" w:cs="Tahoma"/>
          <w:sz w:val="20"/>
          <w:szCs w:val="20"/>
        </w:rPr>
      </w:pPr>
      <w:r w:rsidRPr="00A86E8D">
        <w:rPr>
          <w:rFonts w:ascii="Tahoma" w:hAnsi="Tahoma" w:cs="Tahoma"/>
          <w:sz w:val="20"/>
          <w:szCs w:val="20"/>
        </w:rPr>
        <w:t>A new “Complex Type – Campaign Transfer” is added to the second campaign (Orange)</w:t>
      </w:r>
    </w:p>
    <w:p w:rsidR="00262AA9" w:rsidRPr="00A86E8D" w:rsidRDefault="00262AA9" w:rsidP="00262AA9">
      <w:pPr>
        <w:pStyle w:val="ListParagraph"/>
        <w:numPr>
          <w:ilvl w:val="0"/>
          <w:numId w:val="23"/>
        </w:numPr>
        <w:ind w:right="2815"/>
        <w:jc w:val="both"/>
        <w:rPr>
          <w:rFonts w:ascii="Tahoma" w:hAnsi="Tahoma" w:cs="Tahoma"/>
          <w:sz w:val="20"/>
          <w:szCs w:val="20"/>
        </w:rPr>
      </w:pPr>
      <w:r w:rsidRPr="00A86E8D">
        <w:rPr>
          <w:rFonts w:ascii="Tahoma" w:hAnsi="Tahoma" w:cs="Tahoma"/>
          <w:sz w:val="20"/>
          <w:szCs w:val="20"/>
        </w:rPr>
        <w:t>A new outcome is added to the first campaign (blue) and is configure</w:t>
      </w:r>
      <w:r w:rsidR="00363CAA">
        <w:rPr>
          <w:rFonts w:ascii="Tahoma" w:hAnsi="Tahoma" w:cs="Tahoma"/>
          <w:sz w:val="20"/>
          <w:szCs w:val="20"/>
        </w:rPr>
        <w:t>d</w:t>
      </w:r>
      <w:r w:rsidRPr="00A86E8D">
        <w:rPr>
          <w:rFonts w:ascii="Tahoma" w:hAnsi="Tahoma" w:cs="Tahoma"/>
          <w:sz w:val="20"/>
          <w:szCs w:val="20"/>
        </w:rPr>
        <w:t xml:space="preserve"> to point at the complex type in the second campaign (orange)</w:t>
      </w:r>
    </w:p>
    <w:p w:rsidR="00262AA9" w:rsidRPr="00A86E8D" w:rsidRDefault="00262AA9" w:rsidP="00262AA9">
      <w:pPr>
        <w:pStyle w:val="ListParagraph"/>
        <w:numPr>
          <w:ilvl w:val="0"/>
          <w:numId w:val="23"/>
        </w:numPr>
        <w:ind w:right="2815"/>
        <w:jc w:val="both"/>
        <w:rPr>
          <w:rFonts w:ascii="Tahoma" w:hAnsi="Tahoma" w:cs="Tahoma"/>
          <w:sz w:val="20"/>
          <w:szCs w:val="20"/>
        </w:rPr>
      </w:pPr>
      <w:r w:rsidRPr="00A86E8D">
        <w:rPr>
          <w:rFonts w:ascii="Tahoma" w:hAnsi="Tahoma" w:cs="Tahoma"/>
          <w:sz w:val="20"/>
          <w:szCs w:val="20"/>
        </w:rPr>
        <w:t>A new outcome is added to the second campaign (orange) and the Return Field is set as part of the outcome.</w:t>
      </w:r>
    </w:p>
    <w:p w:rsidR="00262AA9" w:rsidRPr="00A86E8D" w:rsidRDefault="00262AA9" w:rsidP="00262AA9">
      <w:pPr>
        <w:ind w:left="720" w:right="2815"/>
        <w:jc w:val="both"/>
        <w:rPr>
          <w:rFonts w:ascii="Tahoma" w:hAnsi="Tahoma" w:cs="Tahoma"/>
          <w:sz w:val="20"/>
          <w:szCs w:val="20"/>
        </w:rPr>
      </w:pPr>
    </w:p>
    <w:p w:rsidR="00262AA9" w:rsidRPr="00A86E8D" w:rsidRDefault="00262AA9" w:rsidP="00262AA9">
      <w:pPr>
        <w:ind w:left="720" w:right="2815"/>
        <w:jc w:val="both"/>
        <w:rPr>
          <w:rFonts w:ascii="Tahoma" w:hAnsi="Tahoma" w:cs="Tahoma"/>
          <w:sz w:val="20"/>
          <w:szCs w:val="20"/>
        </w:rPr>
      </w:pPr>
      <w:r w:rsidRPr="00A86E8D">
        <w:rPr>
          <w:rFonts w:ascii="Tahoma" w:hAnsi="Tahoma" w:cs="Tahoma"/>
          <w:sz w:val="20"/>
          <w:szCs w:val="20"/>
        </w:rPr>
        <w:t>The operational usage works as follows:</w:t>
      </w:r>
    </w:p>
    <w:p w:rsidR="00262AA9" w:rsidRPr="00A86E8D" w:rsidRDefault="00262AA9" w:rsidP="00262AA9">
      <w:pPr>
        <w:pStyle w:val="ListParagraph"/>
        <w:numPr>
          <w:ilvl w:val="0"/>
          <w:numId w:val="24"/>
        </w:numPr>
        <w:ind w:right="2815"/>
        <w:jc w:val="both"/>
        <w:rPr>
          <w:rFonts w:ascii="Tahoma" w:hAnsi="Tahoma" w:cs="Tahoma"/>
          <w:sz w:val="20"/>
          <w:szCs w:val="20"/>
        </w:rPr>
      </w:pPr>
      <w:r w:rsidRPr="00A86E8D">
        <w:rPr>
          <w:rFonts w:ascii="Tahoma" w:hAnsi="Tahoma" w:cs="Tahoma"/>
          <w:sz w:val="20"/>
          <w:szCs w:val="20"/>
        </w:rPr>
        <w:t>Campaign one (blue), uses the new outcome, which transfers the data to campaign two.</w:t>
      </w:r>
    </w:p>
    <w:p w:rsidR="00262AA9" w:rsidRPr="00A86E8D" w:rsidRDefault="00262AA9" w:rsidP="00262AA9">
      <w:pPr>
        <w:pStyle w:val="ListParagraph"/>
        <w:numPr>
          <w:ilvl w:val="0"/>
          <w:numId w:val="24"/>
        </w:numPr>
        <w:ind w:right="2815"/>
        <w:jc w:val="both"/>
        <w:rPr>
          <w:rFonts w:ascii="Tahoma" w:hAnsi="Tahoma" w:cs="Tahoma"/>
          <w:sz w:val="20"/>
          <w:szCs w:val="20"/>
        </w:rPr>
      </w:pPr>
      <w:r w:rsidRPr="00A86E8D">
        <w:rPr>
          <w:rFonts w:ascii="Tahoma" w:hAnsi="Tahoma" w:cs="Tahoma"/>
          <w:sz w:val="20"/>
          <w:szCs w:val="20"/>
        </w:rPr>
        <w:t>The record in campaign two is processed and the outcome with the return field used transfers the data back to the first campaign using the original outcome settings.</w:t>
      </w:r>
    </w:p>
    <w:p w:rsidR="004B6D5E" w:rsidRPr="00A86E8D" w:rsidRDefault="004B6D5E" w:rsidP="004B6D5E">
      <w:pPr>
        <w:ind w:left="720" w:right="2815"/>
        <w:jc w:val="both"/>
        <w:rPr>
          <w:rFonts w:ascii="Tahoma" w:hAnsi="Tahoma" w:cs="Tahoma"/>
          <w:sz w:val="20"/>
          <w:szCs w:val="20"/>
        </w:rPr>
      </w:pPr>
    </w:p>
    <w:p w:rsidR="00E75D3B" w:rsidRPr="00A86E8D" w:rsidRDefault="004B6D5E" w:rsidP="00E321BD">
      <w:pPr>
        <w:ind w:left="720" w:right="2815"/>
        <w:jc w:val="both"/>
        <w:rPr>
          <w:rFonts w:ascii="Tahoma" w:hAnsi="Tahoma" w:cs="Tahoma"/>
          <w:sz w:val="20"/>
          <w:szCs w:val="20"/>
        </w:rPr>
      </w:pPr>
      <w:r w:rsidRPr="00A86E8D">
        <w:rPr>
          <w:rFonts w:ascii="Tahoma" w:hAnsi="Tahoma" w:cs="Tahoma"/>
          <w:sz w:val="20"/>
          <w:szCs w:val="20"/>
        </w:rPr>
        <w:t xml:space="preserve">A full training video demonstrating this setup and usage of this functionality </w:t>
      </w:r>
      <w:r w:rsidR="00363CAA">
        <w:rPr>
          <w:rFonts w:ascii="Tahoma" w:hAnsi="Tahoma" w:cs="Tahoma"/>
          <w:sz w:val="20"/>
          <w:szCs w:val="20"/>
        </w:rPr>
        <w:t>will be</w:t>
      </w:r>
      <w:r w:rsidRPr="00A86E8D">
        <w:rPr>
          <w:rFonts w:ascii="Tahoma" w:hAnsi="Tahoma" w:cs="Tahoma"/>
          <w:sz w:val="20"/>
          <w:szCs w:val="20"/>
        </w:rPr>
        <w:t xml:space="preserve"> available from the Personal Trainer video training system in BE.</w:t>
      </w:r>
    </w:p>
    <w:p w:rsidR="007B3F01" w:rsidRPr="00A86E8D" w:rsidRDefault="007B3F01" w:rsidP="00E321BD">
      <w:pPr>
        <w:ind w:left="720" w:right="2815"/>
        <w:jc w:val="both"/>
        <w:rPr>
          <w:rFonts w:ascii="Tahoma" w:hAnsi="Tahoma" w:cs="Tahoma"/>
          <w:sz w:val="20"/>
          <w:szCs w:val="20"/>
        </w:rPr>
      </w:pPr>
    </w:p>
    <w:p w:rsidR="007B3F01" w:rsidRPr="00A86E8D" w:rsidRDefault="007B3F01">
      <w:pPr>
        <w:rPr>
          <w:rFonts w:ascii="Tahoma" w:hAnsi="Tahoma" w:cs="Tahoma"/>
          <w:sz w:val="20"/>
          <w:szCs w:val="20"/>
        </w:rPr>
      </w:pPr>
    </w:p>
    <w:p w:rsidR="007B3F01" w:rsidRPr="00A86E8D" w:rsidRDefault="007B3F01" w:rsidP="00E321BD">
      <w:pPr>
        <w:ind w:left="720" w:right="2815"/>
        <w:jc w:val="both"/>
        <w:rPr>
          <w:rFonts w:ascii="Tahoma" w:hAnsi="Tahoma" w:cs="Tahoma"/>
          <w:sz w:val="20"/>
          <w:szCs w:val="20"/>
        </w:rPr>
      </w:pPr>
    </w:p>
    <w:p w:rsidR="007B3F01" w:rsidRPr="00A86E8D" w:rsidRDefault="007B3F01" w:rsidP="007B3F01">
      <w:pPr>
        <w:pStyle w:val="Heading1"/>
        <w:rPr>
          <w:rFonts w:ascii="Tahoma" w:hAnsi="Tahoma" w:cs="Tahoma"/>
        </w:rPr>
      </w:pPr>
      <w:bookmarkStart w:id="11" w:name="_Toc309749852"/>
      <w:r w:rsidRPr="00A86E8D">
        <w:rPr>
          <w:rFonts w:ascii="Tahoma" w:hAnsi="Tahoma" w:cs="Tahoma"/>
        </w:rPr>
        <w:lastRenderedPageBreak/>
        <w:t>Instant Transfer – Campaign – Lookup Facilities</w:t>
      </w:r>
      <w:bookmarkEnd w:id="11"/>
    </w:p>
    <w:p w:rsidR="007B3F01" w:rsidRPr="00A86E8D" w:rsidRDefault="007B3F01" w:rsidP="007B3F01">
      <w:pPr>
        <w:rPr>
          <w:rFonts w:ascii="Tahoma" w:hAnsi="Tahoma" w:cs="Tahoma"/>
        </w:rPr>
      </w:pPr>
    </w:p>
    <w:p w:rsidR="007B3F01" w:rsidRPr="00A86E8D" w:rsidRDefault="007B3F01" w:rsidP="007B3F01">
      <w:pPr>
        <w:ind w:left="720" w:right="2815"/>
        <w:jc w:val="both"/>
        <w:rPr>
          <w:rFonts w:ascii="Tahoma" w:hAnsi="Tahoma" w:cs="Tahoma"/>
          <w:sz w:val="20"/>
          <w:szCs w:val="20"/>
        </w:rPr>
      </w:pPr>
      <w:r w:rsidRPr="00A86E8D">
        <w:rPr>
          <w:rFonts w:ascii="Tahoma" w:hAnsi="Tahoma" w:cs="Tahoma"/>
          <w:sz w:val="20"/>
          <w:szCs w:val="20"/>
        </w:rPr>
        <w:t>When a record completes it displays the ID of the record that was saved.</w:t>
      </w:r>
    </w:p>
    <w:p w:rsidR="007B3F01" w:rsidRPr="00A86E8D" w:rsidRDefault="007B3F01" w:rsidP="007B3F01">
      <w:pPr>
        <w:ind w:left="720" w:right="2815"/>
        <w:jc w:val="both"/>
        <w:rPr>
          <w:rFonts w:ascii="Tahoma" w:hAnsi="Tahoma" w:cs="Tahoma"/>
          <w:sz w:val="20"/>
          <w:szCs w:val="20"/>
        </w:rPr>
      </w:pPr>
      <w:r w:rsidRPr="00A86E8D">
        <w:rPr>
          <w:rFonts w:ascii="Tahoma" w:hAnsi="Tahoma" w:cs="Tahoma"/>
          <w:noProof/>
          <w:sz w:val="20"/>
          <w:szCs w:val="20"/>
          <w:lang w:val="en-IE" w:eastAsia="en-IE"/>
        </w:rPr>
        <mc:AlternateContent>
          <mc:Choice Requires="wps">
            <w:drawing>
              <wp:anchor distT="0" distB="0" distL="114300" distR="114300" simplePos="0" relativeHeight="251658240" behindDoc="0" locked="0" layoutInCell="1" allowOverlap="1" wp14:anchorId="33F6EE22" wp14:editId="231A5649">
                <wp:simplePos x="0" y="0"/>
                <wp:positionH relativeFrom="column">
                  <wp:posOffset>377154</wp:posOffset>
                </wp:positionH>
                <wp:positionV relativeFrom="paragraph">
                  <wp:posOffset>601836</wp:posOffset>
                </wp:positionV>
                <wp:extent cx="775970" cy="372110"/>
                <wp:effectExtent l="0" t="19050" r="43180" b="85090"/>
                <wp:wrapNone/>
                <wp:docPr id="12" name="Righ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372110"/>
                        </a:xfrm>
                        <a:prstGeom prst="rightArrow">
                          <a:avLst>
                            <a:gd name="adj1" fmla="val 50000"/>
                            <a:gd name="adj2" fmla="val 52133"/>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style="position:absolute;margin-left:29.7pt;margin-top:47.4pt;width:61.1pt;height:2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" fillcolor="#d99594" strokecolor="#c0504d" strokeweight="1pt">
                <v:fill color2="#c0504d" focus="50%" type="gradient"/>
                <v:shadow on="t" color="#622423" offset="1pt"/>
              </v:shape>
            </w:pict>
          </mc:Fallback>
        </mc:AlternateContent>
      </w:r>
      <w:r w:rsidRPr="00A86E8D">
        <w:rPr>
          <w:rFonts w:ascii="Tahoma" w:hAnsi="Tahoma" w:cs="Tahoma"/>
          <w:noProof/>
          <w:sz w:val="20"/>
          <w:szCs w:val="20"/>
          <w:lang w:val="en-IE" w:eastAsia="en-IE"/>
        </w:rPr>
        <w:drawing>
          <wp:inline distT="0" distB="0" distL="0" distR="0" wp14:anchorId="446CF062" wp14:editId="224EAC7B">
            <wp:extent cx="4052210" cy="897147"/>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0521" cy="898987"/>
                    </a:xfrm>
                    <a:prstGeom prst="rect">
                      <a:avLst/>
                    </a:prstGeom>
                    <a:noFill/>
                    <a:ln>
                      <a:noFill/>
                    </a:ln>
                  </pic:spPr>
                </pic:pic>
              </a:graphicData>
            </a:graphic>
          </wp:inline>
        </w:drawing>
      </w:r>
    </w:p>
    <w:p w:rsidR="007B3F01" w:rsidRPr="00A86E8D" w:rsidRDefault="007B3F01" w:rsidP="007B3F01">
      <w:pPr>
        <w:ind w:left="720" w:right="2815"/>
        <w:jc w:val="both"/>
        <w:rPr>
          <w:rFonts w:ascii="Tahoma" w:hAnsi="Tahoma" w:cs="Tahoma"/>
          <w:sz w:val="20"/>
          <w:szCs w:val="20"/>
        </w:rPr>
      </w:pPr>
    </w:p>
    <w:p w:rsidR="007B3F01" w:rsidRPr="00A86E8D" w:rsidRDefault="007B3F01" w:rsidP="007B3F01">
      <w:pPr>
        <w:ind w:left="720" w:right="2815"/>
        <w:jc w:val="both"/>
        <w:rPr>
          <w:rFonts w:ascii="Tahoma" w:hAnsi="Tahoma" w:cs="Tahoma"/>
          <w:sz w:val="20"/>
          <w:szCs w:val="20"/>
        </w:rPr>
      </w:pPr>
    </w:p>
    <w:p w:rsidR="007B3F01" w:rsidRPr="00A86E8D" w:rsidRDefault="007B3F01" w:rsidP="007B3F01">
      <w:pPr>
        <w:ind w:left="720" w:right="2815"/>
        <w:jc w:val="both"/>
        <w:rPr>
          <w:rFonts w:ascii="Tahoma" w:hAnsi="Tahoma" w:cs="Tahoma"/>
          <w:sz w:val="20"/>
          <w:szCs w:val="20"/>
        </w:rPr>
      </w:pPr>
      <w:r w:rsidRPr="00A86E8D">
        <w:rPr>
          <w:rFonts w:ascii="Tahoma" w:hAnsi="Tahoma" w:cs="Tahoma"/>
          <w:sz w:val="20"/>
          <w:szCs w:val="20"/>
        </w:rPr>
        <w:t>This allows the record to be quickly found in the destination campaign.  On the lookup screen of the destination campaign, the second agent can easily find the transferred record.</w:t>
      </w:r>
    </w:p>
    <w:p w:rsidR="007B3F01" w:rsidRPr="00A86E8D" w:rsidRDefault="007B3F01" w:rsidP="007B3F01">
      <w:pPr>
        <w:ind w:left="720" w:right="2815"/>
        <w:jc w:val="both"/>
        <w:rPr>
          <w:rFonts w:ascii="Tahoma" w:hAnsi="Tahoma" w:cs="Tahoma"/>
          <w:sz w:val="20"/>
          <w:szCs w:val="20"/>
        </w:rPr>
      </w:pPr>
    </w:p>
    <w:p w:rsidR="007B3F01" w:rsidRPr="00A86E8D" w:rsidRDefault="007B3F01" w:rsidP="007B3F01">
      <w:pPr>
        <w:ind w:left="720" w:right="2815"/>
        <w:jc w:val="both"/>
        <w:rPr>
          <w:rFonts w:ascii="Tahoma" w:hAnsi="Tahoma" w:cs="Tahoma"/>
          <w:sz w:val="20"/>
          <w:szCs w:val="20"/>
        </w:rPr>
      </w:pPr>
      <w:r w:rsidRPr="00A86E8D">
        <w:rPr>
          <w:rFonts w:ascii="Tahoma" w:hAnsi="Tahoma" w:cs="Tahoma"/>
          <w:noProof/>
          <w:sz w:val="20"/>
          <w:szCs w:val="20"/>
          <w:lang w:val="en-IE" w:eastAsia="en-IE"/>
        </w:rPr>
        <mc:AlternateContent>
          <mc:Choice Requires="wps">
            <w:drawing>
              <wp:anchor distT="0" distB="0" distL="114300" distR="114300" simplePos="0" relativeHeight="251660288" behindDoc="0" locked="0" layoutInCell="1" allowOverlap="1" wp14:anchorId="3F3BAC19" wp14:editId="6F460482">
                <wp:simplePos x="0" y="0"/>
                <wp:positionH relativeFrom="column">
                  <wp:posOffset>1592879</wp:posOffset>
                </wp:positionH>
                <wp:positionV relativeFrom="paragraph">
                  <wp:posOffset>83353</wp:posOffset>
                </wp:positionV>
                <wp:extent cx="775970" cy="372110"/>
                <wp:effectExtent l="0" t="19050" r="43180" b="85090"/>
                <wp:wrapNone/>
                <wp:docPr id="19" name="Righ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372110"/>
                        </a:xfrm>
                        <a:prstGeom prst="rightArrow">
                          <a:avLst>
                            <a:gd name="adj1" fmla="val 50000"/>
                            <a:gd name="adj2" fmla="val 52133"/>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9" o:spid="_x0000_s1026" type="#_x0000_t13" style="position:absolute;margin-left:125.4pt;margin-top:6.55pt;width:61.1pt;height:2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" fillcolor="#d99594" strokecolor="#c0504d" strokeweight="1pt">
                <v:fill color2="#c0504d" focus="50%" type="gradient"/>
                <v:shadow on="t" color="#622423" offset="1pt"/>
              </v:shape>
            </w:pict>
          </mc:Fallback>
        </mc:AlternateContent>
      </w:r>
    </w:p>
    <w:p w:rsidR="007B3F01" w:rsidRPr="00A86E8D" w:rsidRDefault="007B3F01" w:rsidP="007B3F01">
      <w:pPr>
        <w:ind w:left="720" w:right="2815"/>
        <w:jc w:val="both"/>
        <w:rPr>
          <w:rFonts w:ascii="Tahoma" w:hAnsi="Tahoma" w:cs="Tahoma"/>
          <w:sz w:val="20"/>
          <w:szCs w:val="20"/>
        </w:rPr>
      </w:pPr>
      <w:r w:rsidRPr="00A86E8D">
        <w:rPr>
          <w:rFonts w:ascii="Tahoma" w:hAnsi="Tahoma" w:cs="Tahoma"/>
          <w:noProof/>
          <w:sz w:val="20"/>
          <w:szCs w:val="20"/>
          <w:lang w:val="en-IE" w:eastAsia="en-IE"/>
        </w:rPr>
        <w:drawing>
          <wp:inline distT="0" distB="0" distL="0" distR="0" wp14:anchorId="6C27EFBA" wp14:editId="5324A031">
            <wp:extent cx="4151696" cy="586597"/>
            <wp:effectExtent l="0" t="0" r="127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51757" cy="586606"/>
                    </a:xfrm>
                    <a:prstGeom prst="rect">
                      <a:avLst/>
                    </a:prstGeom>
                    <a:noFill/>
                    <a:ln>
                      <a:noFill/>
                    </a:ln>
                  </pic:spPr>
                </pic:pic>
              </a:graphicData>
            </a:graphic>
          </wp:inline>
        </w:drawing>
      </w:r>
    </w:p>
    <w:p w:rsidR="007B3F01" w:rsidRPr="00A86E8D" w:rsidRDefault="007B3F01" w:rsidP="007B3F01">
      <w:pPr>
        <w:ind w:left="720" w:right="2815"/>
        <w:jc w:val="both"/>
        <w:rPr>
          <w:rFonts w:ascii="Tahoma" w:hAnsi="Tahoma" w:cs="Tahoma"/>
          <w:sz w:val="20"/>
          <w:szCs w:val="20"/>
        </w:rPr>
      </w:pPr>
    </w:p>
    <w:p w:rsidR="007B3F01" w:rsidRPr="00A86E8D" w:rsidRDefault="007B3F01" w:rsidP="007B3F01">
      <w:pPr>
        <w:ind w:left="720" w:right="2815"/>
        <w:jc w:val="both"/>
        <w:rPr>
          <w:rFonts w:ascii="Tahoma" w:hAnsi="Tahoma" w:cs="Tahoma"/>
          <w:sz w:val="20"/>
          <w:szCs w:val="20"/>
        </w:rPr>
      </w:pPr>
      <w:r w:rsidRPr="00A86E8D">
        <w:rPr>
          <w:rFonts w:ascii="Tahoma" w:hAnsi="Tahoma" w:cs="Tahoma"/>
          <w:sz w:val="20"/>
          <w:szCs w:val="20"/>
        </w:rPr>
        <w:t>The search will return all the records with the original record Id entered.  This search may return more than one match, for records that have the same source Id from other campaigns.</w:t>
      </w:r>
    </w:p>
    <w:p w:rsidR="007B3F01" w:rsidRPr="00A86E8D" w:rsidRDefault="007B3F01" w:rsidP="007B3F01">
      <w:pPr>
        <w:ind w:left="720" w:right="2815"/>
        <w:jc w:val="both"/>
        <w:rPr>
          <w:rFonts w:ascii="Tahoma" w:hAnsi="Tahoma" w:cs="Tahoma"/>
          <w:sz w:val="20"/>
          <w:szCs w:val="20"/>
        </w:rPr>
      </w:pPr>
    </w:p>
    <w:p w:rsidR="007B3F01" w:rsidRPr="00A86E8D" w:rsidRDefault="007B3F01" w:rsidP="007B3F01">
      <w:pPr>
        <w:ind w:left="720" w:right="2815"/>
        <w:jc w:val="both"/>
        <w:rPr>
          <w:rFonts w:ascii="Tahoma" w:hAnsi="Tahoma" w:cs="Tahoma"/>
          <w:sz w:val="20"/>
          <w:szCs w:val="20"/>
        </w:rPr>
      </w:pPr>
      <w:r w:rsidRPr="00A86E8D">
        <w:rPr>
          <w:rFonts w:ascii="Tahoma" w:hAnsi="Tahoma" w:cs="Tahoma"/>
          <w:noProof/>
          <w:sz w:val="20"/>
          <w:szCs w:val="20"/>
          <w:lang w:val="en-IE" w:eastAsia="en-IE"/>
        </w:rPr>
        <mc:AlternateContent>
          <mc:Choice Requires="wps">
            <w:drawing>
              <wp:anchor distT="0" distB="0" distL="114300" distR="114300" simplePos="0" relativeHeight="251662336" behindDoc="0" locked="0" layoutInCell="1" allowOverlap="1" wp14:anchorId="3F2247C0" wp14:editId="21276353">
                <wp:simplePos x="0" y="0"/>
                <wp:positionH relativeFrom="column">
                  <wp:posOffset>468642</wp:posOffset>
                </wp:positionH>
                <wp:positionV relativeFrom="paragraph">
                  <wp:posOffset>879403</wp:posOffset>
                </wp:positionV>
                <wp:extent cx="775970" cy="372110"/>
                <wp:effectExtent l="0" t="19050" r="43180" b="85090"/>
                <wp:wrapNone/>
                <wp:docPr id="23" name="Right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372110"/>
                        </a:xfrm>
                        <a:prstGeom prst="rightArrow">
                          <a:avLst>
                            <a:gd name="adj1" fmla="val 50000"/>
                            <a:gd name="adj2" fmla="val 52133"/>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3" o:spid="_x0000_s1026" type="#_x0000_t13" style="position:absolute;margin-left:36.9pt;margin-top:69.25pt;width:61.1pt;height:2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" fillcolor="#d99594" strokecolor="#c0504d" strokeweight="1pt">
                <v:fill color2="#c0504d" focus="50%" type="gradient"/>
                <v:shadow on="t" color="#622423" offset="1pt"/>
              </v:shape>
            </w:pict>
          </mc:Fallback>
        </mc:AlternateContent>
      </w:r>
      <w:r w:rsidRPr="00A86E8D">
        <w:rPr>
          <w:rFonts w:ascii="Tahoma" w:hAnsi="Tahoma" w:cs="Tahoma"/>
          <w:noProof/>
          <w:sz w:val="20"/>
          <w:szCs w:val="20"/>
          <w:lang w:val="en-IE" w:eastAsia="en-IE"/>
        </w:rPr>
        <w:drawing>
          <wp:inline distT="0" distB="0" distL="0" distR="0" wp14:anchorId="7F1A2112" wp14:editId="2873990A">
            <wp:extent cx="2165230" cy="1248437"/>
            <wp:effectExtent l="0" t="0" r="698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5238" cy="1248442"/>
                    </a:xfrm>
                    <a:prstGeom prst="rect">
                      <a:avLst/>
                    </a:prstGeom>
                    <a:noFill/>
                    <a:ln>
                      <a:noFill/>
                    </a:ln>
                  </pic:spPr>
                </pic:pic>
              </a:graphicData>
            </a:graphic>
          </wp:inline>
        </w:drawing>
      </w:r>
    </w:p>
    <w:p w:rsidR="007B3F01" w:rsidRPr="00A86E8D" w:rsidRDefault="007B3F01" w:rsidP="007B3F01">
      <w:pPr>
        <w:ind w:left="720" w:right="2815"/>
        <w:jc w:val="both"/>
        <w:rPr>
          <w:rFonts w:ascii="Tahoma" w:hAnsi="Tahoma" w:cs="Tahoma"/>
          <w:sz w:val="20"/>
          <w:szCs w:val="20"/>
        </w:rPr>
      </w:pPr>
    </w:p>
    <w:p w:rsidR="007B3F01" w:rsidRPr="00A86E8D" w:rsidRDefault="007B3F01" w:rsidP="007B3F01">
      <w:pPr>
        <w:ind w:left="720" w:right="2815"/>
        <w:jc w:val="both"/>
        <w:rPr>
          <w:rFonts w:ascii="Tahoma" w:hAnsi="Tahoma" w:cs="Tahoma"/>
          <w:sz w:val="20"/>
          <w:szCs w:val="20"/>
        </w:rPr>
      </w:pPr>
      <w:r w:rsidRPr="00A86E8D">
        <w:rPr>
          <w:rFonts w:ascii="Tahoma" w:hAnsi="Tahoma" w:cs="Tahoma"/>
          <w:sz w:val="20"/>
          <w:szCs w:val="20"/>
        </w:rPr>
        <w:t>The correct record is confirmed by examining the data transfer when you click into the record</w:t>
      </w:r>
    </w:p>
    <w:p w:rsidR="007B3F01" w:rsidRPr="00A86E8D" w:rsidRDefault="007B3F01" w:rsidP="007B3F01">
      <w:pPr>
        <w:ind w:left="720" w:right="2815"/>
        <w:jc w:val="both"/>
        <w:rPr>
          <w:rFonts w:ascii="Tahoma" w:hAnsi="Tahoma" w:cs="Tahoma"/>
          <w:sz w:val="20"/>
          <w:szCs w:val="20"/>
        </w:rPr>
      </w:pPr>
    </w:p>
    <w:p w:rsidR="00596584" w:rsidRPr="00A86E8D" w:rsidRDefault="007B3F01" w:rsidP="00A86E8D">
      <w:pPr>
        <w:ind w:left="720" w:right="2815"/>
        <w:jc w:val="both"/>
        <w:rPr>
          <w:rFonts w:ascii="Tahoma" w:hAnsi="Tahoma" w:cs="Tahoma"/>
          <w:sz w:val="20"/>
          <w:szCs w:val="20"/>
        </w:rPr>
      </w:pPr>
      <w:r w:rsidRPr="00A86E8D">
        <w:rPr>
          <w:rFonts w:ascii="Tahoma" w:hAnsi="Tahoma" w:cs="Tahoma"/>
          <w:noProof/>
          <w:sz w:val="20"/>
          <w:szCs w:val="20"/>
          <w:lang w:val="en-IE" w:eastAsia="en-IE"/>
        </w:rPr>
        <mc:AlternateContent>
          <mc:Choice Requires="wps">
            <w:drawing>
              <wp:anchor distT="0" distB="0" distL="114300" distR="114300" simplePos="0" relativeHeight="251664384" behindDoc="0" locked="0" layoutInCell="1" allowOverlap="1" wp14:anchorId="75C2E4E1" wp14:editId="50D37A2F">
                <wp:simplePos x="0" y="0"/>
                <wp:positionH relativeFrom="column">
                  <wp:posOffset>1149722</wp:posOffset>
                </wp:positionH>
                <wp:positionV relativeFrom="paragraph">
                  <wp:posOffset>3343</wp:posOffset>
                </wp:positionV>
                <wp:extent cx="775970" cy="372110"/>
                <wp:effectExtent l="0" t="19050" r="43180" b="85090"/>
                <wp:wrapNone/>
                <wp:docPr id="30"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372110"/>
                        </a:xfrm>
                        <a:prstGeom prst="rightArrow">
                          <a:avLst>
                            <a:gd name="adj1" fmla="val 50000"/>
                            <a:gd name="adj2" fmla="val 52133"/>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 o:spid="_x0000_s1026" type="#_x0000_t13" style="position:absolute;margin-left:90.55pt;margin-top:.25pt;width:61.1pt;height:2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" fillcolor="#d99594" strokecolor="#c0504d" strokeweight="1pt">
                <v:fill color2="#c0504d" focus="50%" type="gradient"/>
                <v:shadow on="t" color="#622423" offset="1pt"/>
              </v:shape>
            </w:pict>
          </mc:Fallback>
        </mc:AlternateContent>
      </w:r>
      <w:r w:rsidRPr="00A86E8D">
        <w:rPr>
          <w:rFonts w:ascii="Tahoma" w:hAnsi="Tahoma" w:cs="Tahoma"/>
          <w:noProof/>
          <w:sz w:val="20"/>
          <w:szCs w:val="20"/>
          <w:lang w:val="en-IE" w:eastAsia="en-IE"/>
        </w:rPr>
        <w:drawing>
          <wp:inline distT="0" distB="0" distL="0" distR="0" wp14:anchorId="5C032D05" wp14:editId="00E311C1">
            <wp:extent cx="3433313" cy="1059674"/>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33337" cy="1059681"/>
                    </a:xfrm>
                    <a:prstGeom prst="rect">
                      <a:avLst/>
                    </a:prstGeom>
                    <a:noFill/>
                    <a:ln>
                      <a:noFill/>
                    </a:ln>
                  </pic:spPr>
                </pic:pic>
              </a:graphicData>
            </a:graphic>
          </wp:inline>
        </w:drawing>
      </w:r>
    </w:p>
    <w:sectPr w:rsidR="00596584" w:rsidRPr="00A86E8D" w:rsidSect="00C63B64">
      <w:headerReference w:type="default" r:id="rId27"/>
      <w:footerReference w:type="default" r:id="rId28"/>
      <w:pgSz w:w="12240" w:h="15840"/>
      <w:pgMar w:top="-1843" w:right="616" w:bottom="1079" w:left="709" w:header="708" w:footer="2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9F9" w:rsidRDefault="00C719F9">
      <w:r>
        <w:separator/>
      </w:r>
    </w:p>
  </w:endnote>
  <w:endnote w:type="continuationSeparator" w:id="0">
    <w:p w:rsidR="00C719F9" w:rsidRDefault="00C71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duit ITC Light">
    <w:altName w:val="Times New Roman"/>
    <w:charset w:val="00"/>
    <w:family w:val="auto"/>
    <w:pitch w:val="variable"/>
    <w:sig w:usb0="00000001" w:usb1="00000040" w:usb2="00000000" w:usb3="00000000" w:csb0="00000009"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CAA" w:rsidRDefault="00363CAA" w:rsidP="000E1EDA">
    <w:pPr>
      <w:pStyle w:val="Footer"/>
      <w:jc w:val="center"/>
      <w:rPr>
        <w:rFonts w:ascii="Tahoma" w:hAnsi="Tahoma" w:cs="Tahoma"/>
        <w:sz w:val="16"/>
        <w:szCs w:val="16"/>
      </w:rPr>
    </w:pPr>
    <w:r>
      <w:rPr>
        <w:noProof/>
        <w:lang w:val="en-IE" w:eastAsia="en-IE"/>
      </w:rPr>
      <w:drawing>
        <wp:anchor distT="0" distB="0" distL="114300" distR="114300" simplePos="0" relativeHeight="251663360" behindDoc="0" locked="0" layoutInCell="1" allowOverlap="1">
          <wp:simplePos x="0" y="0"/>
          <wp:positionH relativeFrom="column">
            <wp:posOffset>6196330</wp:posOffset>
          </wp:positionH>
          <wp:positionV relativeFrom="paragraph">
            <wp:posOffset>42545</wp:posOffset>
          </wp:positionV>
          <wp:extent cx="464820" cy="380365"/>
          <wp:effectExtent l="0" t="0" r="0" b="635"/>
          <wp:wrapNone/>
          <wp:docPr id="47" name="Picture 4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482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16"/>
        <w:szCs w:val="16"/>
        <w:lang w:val="en-IE" w:eastAsia="en-IE"/>
      </w:rPr>
      <mc:AlternateContent>
        <mc:Choice Requires="wps">
          <w:drawing>
            <wp:anchor distT="0" distB="0" distL="114300" distR="114300" simplePos="0" relativeHeight="251662336" behindDoc="0" locked="0" layoutInCell="1" allowOverlap="1">
              <wp:simplePos x="0" y="0"/>
              <wp:positionH relativeFrom="column">
                <wp:posOffset>-490220</wp:posOffset>
              </wp:positionH>
              <wp:positionV relativeFrom="paragraph">
                <wp:posOffset>-29210</wp:posOffset>
              </wp:positionV>
              <wp:extent cx="7852410" cy="0"/>
              <wp:effectExtent l="5080" t="8890" r="10160" b="10160"/>
              <wp:wrapNone/>
              <wp:docPr id="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52410" cy="0"/>
                      </a:xfrm>
                      <a:prstGeom prst="line">
                        <a:avLst/>
                      </a:prstGeom>
                      <a:noFill/>
                      <a:ln w="9525">
                        <a:solidFill>
                          <a:srgbClr val="438E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pt,-2.3pt" to="579.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" strokecolor="#438ec5"/>
          </w:pict>
        </mc:Fallback>
      </mc:AlternateContent>
    </w:r>
    <w:r w:rsidRPr="000E1EDA">
      <w:rPr>
        <w:rFonts w:ascii="Tahoma" w:hAnsi="Tahoma" w:cs="Tahoma"/>
        <w:sz w:val="16"/>
        <w:szCs w:val="16"/>
      </w:rPr>
      <w:t xml:space="preserve">Company Number: </w:t>
    </w:r>
    <w:r>
      <w:rPr>
        <w:rFonts w:ascii="Tahoma" w:hAnsi="Tahoma" w:cs="Tahoma"/>
        <w:sz w:val="16"/>
        <w:szCs w:val="16"/>
      </w:rPr>
      <w:t xml:space="preserve">400703       </w:t>
    </w:r>
    <w:r w:rsidRPr="000E1EDA">
      <w:rPr>
        <w:rFonts w:ascii="Tahoma" w:hAnsi="Tahoma" w:cs="Tahoma"/>
        <w:sz w:val="16"/>
        <w:szCs w:val="16"/>
      </w:rPr>
      <w:t xml:space="preserve"> VAT Registered N</w:t>
    </w:r>
    <w:r>
      <w:rPr>
        <w:rFonts w:ascii="Tahoma" w:hAnsi="Tahoma" w:cs="Tahoma"/>
        <w:sz w:val="16"/>
        <w:szCs w:val="16"/>
      </w:rPr>
      <w:t>umber: IE 6420703G</w:t>
    </w:r>
    <w:r>
      <w:rPr>
        <w:rFonts w:ascii="Tahoma" w:hAnsi="Tahoma" w:cs="Tahoma"/>
        <w:sz w:val="16"/>
        <w:szCs w:val="16"/>
      </w:rPr>
      <w:br/>
      <w:t>Directors</w:t>
    </w:r>
    <w:r w:rsidRPr="000E1EDA">
      <w:rPr>
        <w:rFonts w:ascii="Tahoma" w:hAnsi="Tahoma" w:cs="Tahoma"/>
        <w:sz w:val="16"/>
        <w:szCs w:val="16"/>
      </w:rPr>
      <w:t xml:space="preserve">: </w:t>
    </w:r>
    <w:smartTag w:uri="urn:schemas-microsoft-com:office:smarttags" w:element="PersonName">
      <w:r w:rsidRPr="000E1EDA">
        <w:rPr>
          <w:rFonts w:ascii="Tahoma" w:hAnsi="Tahoma" w:cs="Tahoma"/>
          <w:sz w:val="16"/>
          <w:szCs w:val="16"/>
        </w:rPr>
        <w:t>Nick Wheeler</w:t>
      </w:r>
    </w:smartTag>
    <w:r w:rsidRPr="000E1EDA">
      <w:rPr>
        <w:rFonts w:ascii="Tahoma" w:hAnsi="Tahoma" w:cs="Tahoma"/>
        <w:sz w:val="16"/>
        <w:szCs w:val="16"/>
      </w:rPr>
      <w:t xml:space="preserve">, </w:t>
    </w:r>
    <w:smartTag w:uri="urn:schemas-microsoft-com:office:smarttags" w:element="PersonName">
      <w:r w:rsidRPr="000E1EDA">
        <w:rPr>
          <w:rFonts w:ascii="Tahoma" w:hAnsi="Tahoma" w:cs="Tahoma"/>
          <w:sz w:val="16"/>
          <w:szCs w:val="16"/>
        </w:rPr>
        <w:t>Chris Thomson</w:t>
      </w:r>
    </w:smartTag>
    <w:r w:rsidRPr="000E1EDA">
      <w:rPr>
        <w:rFonts w:ascii="Tahoma" w:hAnsi="Tahoma" w:cs="Tahoma"/>
        <w:sz w:val="16"/>
        <w:szCs w:val="16"/>
      </w:rPr>
      <w:t>, Philip Lacey</w:t>
    </w:r>
  </w:p>
  <w:p w:rsidR="00363CAA" w:rsidRPr="00E12FF6" w:rsidRDefault="00363CAA" w:rsidP="000E1EDA">
    <w:pPr>
      <w:pStyle w:val="Footer"/>
      <w:jc w:val="center"/>
      <w:rPr>
        <w:rFonts w:ascii="Tahoma" w:hAnsi="Tahoma" w:cs="Tahoma"/>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9F9" w:rsidRDefault="00C719F9">
      <w:r>
        <w:separator/>
      </w:r>
    </w:p>
  </w:footnote>
  <w:footnote w:type="continuationSeparator" w:id="0">
    <w:p w:rsidR="00C719F9" w:rsidRDefault="00C719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CAA" w:rsidRPr="00B10885" w:rsidRDefault="00363CAA">
    <w:pPr>
      <w:pStyle w:val="Header"/>
    </w:pPr>
    <w:r>
      <w:rPr>
        <w:noProof/>
        <w:lang w:val="en-IE" w:eastAsia="en-IE"/>
      </w:rPr>
      <w:drawing>
        <wp:anchor distT="0" distB="0" distL="114300" distR="114300" simplePos="0" relativeHeight="251655168" behindDoc="0" locked="0" layoutInCell="1" allowOverlap="1">
          <wp:simplePos x="0" y="0"/>
          <wp:positionH relativeFrom="column">
            <wp:posOffset>-116840</wp:posOffset>
          </wp:positionH>
          <wp:positionV relativeFrom="paragraph">
            <wp:posOffset>-349250</wp:posOffset>
          </wp:positionV>
          <wp:extent cx="589915" cy="423545"/>
          <wp:effectExtent l="0" t="0" r="635" b="0"/>
          <wp:wrapNone/>
          <wp:docPr id="11" name="Picture 11" descr="logoborde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borderle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15" cy="423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IE" w:eastAsia="en-IE"/>
      </w:rPr>
      <mc:AlternateContent>
        <mc:Choice Requires="wps">
          <w:drawing>
            <wp:anchor distT="0" distB="0" distL="114300" distR="114300" simplePos="0" relativeHeight="251652096" behindDoc="0" locked="0" layoutInCell="1" allowOverlap="1">
              <wp:simplePos x="0" y="0"/>
              <wp:positionH relativeFrom="column">
                <wp:posOffset>-468630</wp:posOffset>
              </wp:positionH>
              <wp:positionV relativeFrom="paragraph">
                <wp:posOffset>421005</wp:posOffset>
              </wp:positionV>
              <wp:extent cx="7926070" cy="1270"/>
              <wp:effectExtent l="255270" t="259080" r="257810" b="254000"/>
              <wp:wrapNone/>
              <wp:docPr id="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26070" cy="1270"/>
                      </a:xfrm>
                      <a:prstGeom prst="line">
                        <a:avLst/>
                      </a:prstGeom>
                      <a:noFill/>
                      <a:ln w="508000">
                        <a:solidFill>
                          <a:srgbClr val="C6DB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33.15pt" to="587.2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" strokecolor="#c6dbf0" strokeweight="40pt"/>
          </w:pict>
        </mc:Fallback>
      </mc:AlternateContent>
    </w:r>
    <w:r>
      <w:rPr>
        <w:noProof/>
        <w:lang w:val="en-IE" w:eastAsia="en-IE"/>
      </w:rPr>
      <mc:AlternateContent>
        <mc:Choice Requires="wps">
          <w:drawing>
            <wp:anchor distT="0" distB="0" distL="114300" distR="114300" simplePos="0" relativeHeight="251661312" behindDoc="0" locked="0" layoutInCell="1" allowOverlap="1">
              <wp:simplePos x="0" y="0"/>
              <wp:positionH relativeFrom="column">
                <wp:posOffset>5694045</wp:posOffset>
              </wp:positionH>
              <wp:positionV relativeFrom="paragraph">
                <wp:posOffset>3504565</wp:posOffset>
              </wp:positionV>
              <wp:extent cx="1511935" cy="3249930"/>
              <wp:effectExtent l="0" t="0" r="4445" b="0"/>
              <wp:wrapNone/>
              <wp:docPr id="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324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CAA" w:rsidRPr="00B13D94" w:rsidRDefault="00363CAA">
                          <w:pPr>
                            <w:rPr>
                              <w:rFonts w:ascii="Tahoma" w:hAnsi="Tahoma" w:cs="Tahoma"/>
                              <w:sz w:val="400"/>
                              <w:szCs w:val="400"/>
                            </w:rPr>
                          </w:pPr>
                          <w:proofErr w:type="gramStart"/>
                          <w:r>
                            <w:rPr>
                              <w:rFonts w:ascii="Tahoma" w:hAnsi="Tahoma" w:cs="Tahoma"/>
                              <w:color w:val="F3F3F3"/>
                              <w:sz w:val="480"/>
                              <w:szCs w:val="480"/>
                            </w:rPr>
                            <w:t>c</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margin-left:448.35pt;margin-top:275.95pt;width:119.05pt;height:25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" filled="f" stroked="f">
              <v:textbox>
                <w:txbxContent>
                  <w:p w:rsidR="00534910" w:rsidRPr="00B13D94" w:rsidRDefault="00534910">
                    <w:pPr>
                      <w:rPr>
                        <w:rFonts w:ascii="Tahoma" w:hAnsi="Tahoma" w:cs="Tahoma"/>
                        <w:sz w:val="400"/>
                        <w:szCs w:val="400"/>
                      </w:rPr>
                    </w:pPr>
                    <w:proofErr w:type="gramStart"/>
                    <w:r>
                      <w:rPr>
                        <w:rFonts w:ascii="Tahoma" w:hAnsi="Tahoma" w:cs="Tahoma"/>
                        <w:color w:val="F3F3F3"/>
                        <w:sz w:val="480"/>
                        <w:szCs w:val="480"/>
                      </w:rPr>
                      <w:t>c</w:t>
                    </w:r>
                    <w:proofErr w:type="gramEnd"/>
                  </w:p>
                </w:txbxContent>
              </v:textbox>
            </v:shape>
          </w:pict>
        </mc:Fallback>
      </mc:AlternateContent>
    </w:r>
    <w:r>
      <w:rPr>
        <w:noProof/>
        <w:lang w:val="en-IE" w:eastAsia="en-IE"/>
      </w:rPr>
      <mc:AlternateContent>
        <mc:Choice Requires="wps">
          <w:drawing>
            <wp:anchor distT="0" distB="0" distL="114300" distR="114300" simplePos="0" relativeHeight="251660288" behindDoc="0" locked="0" layoutInCell="1" allowOverlap="1">
              <wp:simplePos x="0" y="0"/>
              <wp:positionH relativeFrom="column">
                <wp:posOffset>4481830</wp:posOffset>
              </wp:positionH>
              <wp:positionV relativeFrom="paragraph">
                <wp:posOffset>-628650</wp:posOffset>
              </wp:positionV>
              <wp:extent cx="2821305" cy="9756775"/>
              <wp:effectExtent l="0" t="0" r="2540" b="0"/>
              <wp:wrapNone/>
              <wp:docPr id="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305" cy="975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CAA" w:rsidRPr="00B13D94" w:rsidRDefault="00363CAA">
                          <w:pPr>
                            <w:rPr>
                              <w:rFonts w:ascii="Tahoma" w:hAnsi="Tahoma" w:cs="Tahoma"/>
                              <w:color w:val="F3F3F3"/>
                              <w:sz w:val="400"/>
                              <w:szCs w:val="400"/>
                            </w:rPr>
                          </w:pPr>
                          <w:proofErr w:type="gramStart"/>
                          <w:r>
                            <w:rPr>
                              <w:rFonts w:ascii="Tahoma" w:hAnsi="Tahoma" w:cs="Tahoma"/>
                              <w:color w:val="F3F3F3"/>
                              <w:sz w:val="400"/>
                              <w:szCs w:val="400"/>
                            </w:rPr>
                            <w:t>a</w:t>
                          </w:r>
                          <w:r w:rsidRPr="00B13D94">
                            <w:rPr>
                              <w:rFonts w:ascii="Tahoma" w:hAnsi="Tahoma" w:cs="Tahoma"/>
                              <w:color w:val="F3F3F3"/>
                              <w:sz w:val="400"/>
                              <w:szCs w:val="400"/>
                            </w:rPr>
                            <w:t>ll</w:t>
                          </w:r>
                          <w:r w:rsidRPr="00B13D94">
                            <w:rPr>
                              <w:rFonts w:ascii="Tahoma" w:hAnsi="Tahoma" w:cs="Tahoma"/>
                              <w:color w:val="F3F3F3"/>
                              <w:sz w:val="460"/>
                              <w:szCs w:val="460"/>
                            </w:rPr>
                            <w:t xml:space="preserve">  </w:t>
                          </w:r>
                          <w:r w:rsidRPr="00B13D94">
                            <w:rPr>
                              <w:rFonts w:ascii="Tahoma" w:hAnsi="Tahoma" w:cs="Tahoma"/>
                              <w:color w:val="F3F3F3"/>
                              <w:sz w:val="400"/>
                              <w:szCs w:val="400"/>
                            </w:rPr>
                            <w:t>one</w:t>
                          </w:r>
                          <w:proofErr w:type="gramEnd"/>
                        </w:p>
                        <w:p w:rsidR="00363CAA" w:rsidRPr="00256606" w:rsidRDefault="00363CAA">
                          <w:pPr>
                            <w:rPr>
                              <w:rFonts w:ascii="Conduit ITC Light" w:hAnsi="Conduit ITC Light"/>
                              <w:color w:val="F3F3F3"/>
                              <w:sz w:val="480"/>
                              <w:szCs w:val="480"/>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7" type="#_x0000_t202" style="position:absolute;margin-left:352.9pt;margin-top:-49.5pt;width:222.15pt;height:76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" filled="f" stroked="f">
              <v:textbox style="layout-flow:vertical;mso-layout-flow-alt:bottom-to-top">
                <w:txbxContent>
                  <w:p w:rsidR="00534910" w:rsidRPr="00B13D94" w:rsidRDefault="00534910">
                    <w:pPr>
                      <w:rPr>
                        <w:rFonts w:ascii="Tahoma" w:hAnsi="Tahoma" w:cs="Tahoma"/>
                        <w:color w:val="F3F3F3"/>
                        <w:sz w:val="400"/>
                        <w:szCs w:val="400"/>
                      </w:rPr>
                    </w:pPr>
                    <w:proofErr w:type="gramStart"/>
                    <w:r>
                      <w:rPr>
                        <w:rFonts w:ascii="Tahoma" w:hAnsi="Tahoma" w:cs="Tahoma"/>
                        <w:color w:val="F3F3F3"/>
                        <w:sz w:val="400"/>
                        <w:szCs w:val="400"/>
                      </w:rPr>
                      <w:t>a</w:t>
                    </w:r>
                    <w:r w:rsidRPr="00B13D94">
                      <w:rPr>
                        <w:rFonts w:ascii="Tahoma" w:hAnsi="Tahoma" w:cs="Tahoma"/>
                        <w:color w:val="F3F3F3"/>
                        <w:sz w:val="400"/>
                        <w:szCs w:val="400"/>
                      </w:rPr>
                      <w:t>ll</w:t>
                    </w:r>
                    <w:r w:rsidRPr="00B13D94">
                      <w:rPr>
                        <w:rFonts w:ascii="Tahoma" w:hAnsi="Tahoma" w:cs="Tahoma"/>
                        <w:color w:val="F3F3F3"/>
                        <w:sz w:val="460"/>
                        <w:szCs w:val="460"/>
                      </w:rPr>
                      <w:t xml:space="preserve">  </w:t>
                    </w:r>
                    <w:r w:rsidRPr="00B13D94">
                      <w:rPr>
                        <w:rFonts w:ascii="Tahoma" w:hAnsi="Tahoma" w:cs="Tahoma"/>
                        <w:color w:val="F3F3F3"/>
                        <w:sz w:val="400"/>
                        <w:szCs w:val="400"/>
                      </w:rPr>
                      <w:t>one</w:t>
                    </w:r>
                    <w:proofErr w:type="gramEnd"/>
                  </w:p>
                  <w:p w:rsidR="00534910" w:rsidRPr="00256606" w:rsidRDefault="00534910">
                    <w:pPr>
                      <w:rPr>
                        <w:rFonts w:ascii="Conduit ITC Light" w:hAnsi="Conduit ITC Light"/>
                        <w:color w:val="F3F3F3"/>
                        <w:sz w:val="480"/>
                        <w:szCs w:val="480"/>
                      </w:rPr>
                    </w:pPr>
                  </w:p>
                </w:txbxContent>
              </v:textbox>
            </v:shape>
          </w:pict>
        </mc:Fallback>
      </mc:AlternateContent>
    </w:r>
    <w:r>
      <w:rPr>
        <w:noProof/>
        <w:lang w:val="en-IE" w:eastAsia="en-IE"/>
      </w:rPr>
      <mc:AlternateContent>
        <mc:Choice Requires="wps">
          <w:drawing>
            <wp:anchor distT="0" distB="0" distL="114300" distR="114300" simplePos="0" relativeHeight="251651072" behindDoc="0" locked="0" layoutInCell="1" allowOverlap="1">
              <wp:simplePos x="0" y="0"/>
              <wp:positionH relativeFrom="column">
                <wp:posOffset>-478155</wp:posOffset>
              </wp:positionH>
              <wp:positionV relativeFrom="paragraph">
                <wp:posOffset>-26670</wp:posOffset>
              </wp:positionV>
              <wp:extent cx="7802245" cy="1905"/>
              <wp:effectExtent l="445770" t="449580" r="448310" b="453390"/>
              <wp:wrapNone/>
              <wp:docPr id="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2245" cy="1905"/>
                      </a:xfrm>
                      <a:prstGeom prst="line">
                        <a:avLst/>
                      </a:prstGeom>
                      <a:noFill/>
                      <a:ln w="889000">
                        <a:solidFill>
                          <a:srgbClr val="438EC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5pt,-2.1pt" to="576.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" strokecolor="#438ec5" strokeweight="70pt"/>
          </w:pict>
        </mc:Fallback>
      </mc:AlternateContent>
    </w:r>
    <w:r>
      <w:rPr>
        <w:noProof/>
        <w:lang w:val="en-IE" w:eastAsia="en-IE"/>
      </w:rPr>
      <w:drawing>
        <wp:anchor distT="0" distB="0" distL="114300" distR="114300" simplePos="0" relativeHeight="251656192" behindDoc="0" locked="0" layoutInCell="1" allowOverlap="1">
          <wp:simplePos x="0" y="0"/>
          <wp:positionH relativeFrom="column">
            <wp:posOffset>5471795</wp:posOffset>
          </wp:positionH>
          <wp:positionV relativeFrom="paragraph">
            <wp:posOffset>-83820</wp:posOffset>
          </wp:positionV>
          <wp:extent cx="45085" cy="756285"/>
          <wp:effectExtent l="0" t="0" r="0" b="5715"/>
          <wp:wrapNone/>
          <wp:docPr id="32" name="Picture 32" descr="sepa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parat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 cy="756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59264" behindDoc="0" locked="0" layoutInCell="1" allowOverlap="1">
          <wp:simplePos x="0" y="0"/>
          <wp:positionH relativeFrom="column">
            <wp:posOffset>3673475</wp:posOffset>
          </wp:positionH>
          <wp:positionV relativeFrom="paragraph">
            <wp:posOffset>-83820</wp:posOffset>
          </wp:positionV>
          <wp:extent cx="45085" cy="756285"/>
          <wp:effectExtent l="0" t="0" r="0" b="5715"/>
          <wp:wrapNone/>
          <wp:docPr id="35" name="Picture 35" descr="sepa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parat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 cy="756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58240" behindDoc="0" locked="0" layoutInCell="1" allowOverlap="1">
          <wp:simplePos x="0" y="0"/>
          <wp:positionH relativeFrom="column">
            <wp:posOffset>3673475</wp:posOffset>
          </wp:positionH>
          <wp:positionV relativeFrom="paragraph">
            <wp:posOffset>-87630</wp:posOffset>
          </wp:positionV>
          <wp:extent cx="45085" cy="756285"/>
          <wp:effectExtent l="0" t="0" r="0" b="5715"/>
          <wp:wrapNone/>
          <wp:docPr id="34" name="Picture 34" descr="sepa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parat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 cy="756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57216" behindDoc="0" locked="0" layoutInCell="1" allowOverlap="1">
          <wp:simplePos x="0" y="0"/>
          <wp:positionH relativeFrom="column">
            <wp:posOffset>4582160</wp:posOffset>
          </wp:positionH>
          <wp:positionV relativeFrom="paragraph">
            <wp:posOffset>-83820</wp:posOffset>
          </wp:positionV>
          <wp:extent cx="45085" cy="756285"/>
          <wp:effectExtent l="0" t="0" r="0" b="5715"/>
          <wp:wrapNone/>
          <wp:docPr id="33" name="Picture 33" descr="sepa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parat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 cy="756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IE" w:eastAsia="en-IE"/>
      </w:rPr>
      <mc:AlternateContent>
        <mc:Choice Requires="wps">
          <w:drawing>
            <wp:anchor distT="0" distB="0" distL="114300" distR="114300" simplePos="0" relativeHeight="251653120" behindDoc="0" locked="0" layoutInCell="1" allowOverlap="1">
              <wp:simplePos x="0" y="0"/>
              <wp:positionH relativeFrom="column">
                <wp:posOffset>3672205</wp:posOffset>
              </wp:positionH>
              <wp:positionV relativeFrom="paragraph">
                <wp:posOffset>-43180</wp:posOffset>
              </wp:positionV>
              <wp:extent cx="3884930" cy="723900"/>
              <wp:effectExtent l="0" t="4445" r="0"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93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CAA" w:rsidRPr="0017033F" w:rsidRDefault="00363CAA" w:rsidP="00BE439B">
                          <w:pPr>
                            <w:tabs>
                              <w:tab w:val="left" w:pos="1418"/>
                              <w:tab w:val="left" w:pos="2835"/>
                            </w:tabs>
                            <w:spacing w:line="360" w:lineRule="auto"/>
                            <w:rPr>
                              <w:rFonts w:ascii="Conduit ITC Light" w:hAnsi="Conduit ITC Light"/>
                              <w:color w:val="FFFFFF"/>
                              <w:sz w:val="16"/>
                              <w:szCs w:val="16"/>
                            </w:rPr>
                          </w:pPr>
                          <w:r w:rsidRPr="0017033F">
                            <w:rPr>
                              <w:rFonts w:ascii="Conduit ITC Light" w:hAnsi="Conduit ITC Light"/>
                              <w:color w:val="FFFFFF"/>
                              <w:sz w:val="16"/>
                              <w:szCs w:val="16"/>
                            </w:rPr>
                            <w:t xml:space="preserve">Phone                </w:t>
                          </w:r>
                          <w:r>
                            <w:rPr>
                              <w:rFonts w:ascii="Conduit ITC Light" w:hAnsi="Conduit ITC Light"/>
                              <w:color w:val="FFFFFF"/>
                              <w:sz w:val="16"/>
                              <w:szCs w:val="16"/>
                            </w:rPr>
                            <w:t xml:space="preserve">         </w:t>
                          </w:r>
                          <w:r w:rsidRPr="0017033F">
                            <w:rPr>
                              <w:rFonts w:ascii="Conduit ITC Light" w:hAnsi="Conduit ITC Light"/>
                              <w:color w:val="FFFFFF"/>
                              <w:sz w:val="16"/>
                              <w:szCs w:val="16"/>
                            </w:rPr>
                            <w:t xml:space="preserve"> </w:t>
                          </w:r>
                          <w:r>
                            <w:rPr>
                              <w:rFonts w:ascii="Conduit ITC Light" w:hAnsi="Conduit ITC Light"/>
                              <w:color w:val="FFFFFF"/>
                              <w:sz w:val="16"/>
                              <w:szCs w:val="16"/>
                            </w:rPr>
                            <w:tab/>
                          </w:r>
                          <w:r w:rsidRPr="0017033F">
                            <w:rPr>
                              <w:rFonts w:ascii="Conduit ITC Light" w:hAnsi="Conduit ITC Light"/>
                              <w:color w:val="FFFFFF"/>
                              <w:sz w:val="16"/>
                              <w:szCs w:val="16"/>
                            </w:rPr>
                            <w:t xml:space="preserve">Web                     </w:t>
                          </w:r>
                          <w:r>
                            <w:rPr>
                              <w:rFonts w:ascii="Conduit ITC Light" w:hAnsi="Conduit ITC Light"/>
                              <w:color w:val="FFFFFF"/>
                              <w:sz w:val="16"/>
                              <w:szCs w:val="16"/>
                            </w:rPr>
                            <w:t xml:space="preserve">       </w:t>
                          </w:r>
                          <w:r w:rsidRPr="0017033F">
                            <w:rPr>
                              <w:rFonts w:ascii="Conduit ITC Light" w:hAnsi="Conduit ITC Light"/>
                              <w:color w:val="FFFFFF"/>
                              <w:sz w:val="16"/>
                              <w:szCs w:val="16"/>
                            </w:rPr>
                            <w:t xml:space="preserve"> </w:t>
                          </w:r>
                          <w:r>
                            <w:rPr>
                              <w:rFonts w:ascii="Conduit ITC Light" w:hAnsi="Conduit ITC Light"/>
                              <w:color w:val="FFFFFF"/>
                              <w:sz w:val="16"/>
                              <w:szCs w:val="16"/>
                            </w:rPr>
                            <w:tab/>
                          </w:r>
                          <w:r w:rsidRPr="0017033F">
                            <w:rPr>
                              <w:rFonts w:ascii="Conduit ITC Light" w:hAnsi="Conduit ITC Light"/>
                              <w:color w:val="FFFFFF"/>
                              <w:sz w:val="16"/>
                              <w:szCs w:val="16"/>
                            </w:rPr>
                            <w:t>Address</w:t>
                          </w:r>
                        </w:p>
                        <w:p w:rsidR="00363CAA" w:rsidRPr="0017033F" w:rsidRDefault="00363CAA" w:rsidP="00BE439B">
                          <w:pPr>
                            <w:tabs>
                              <w:tab w:val="left" w:pos="1418"/>
                              <w:tab w:val="left" w:pos="2835"/>
                              <w:tab w:val="left" w:pos="2977"/>
                            </w:tabs>
                            <w:rPr>
                              <w:rFonts w:ascii="Conduit ITC Light" w:hAnsi="Conduit ITC Light"/>
                              <w:color w:val="438EC5"/>
                              <w:sz w:val="16"/>
                              <w:szCs w:val="16"/>
                            </w:rPr>
                          </w:pPr>
                          <w:r w:rsidRPr="0017033F">
                            <w:rPr>
                              <w:rFonts w:ascii="Conduit ITC Light" w:hAnsi="Conduit ITC Light"/>
                              <w:color w:val="438EC5"/>
                              <w:sz w:val="16"/>
                              <w:szCs w:val="16"/>
                            </w:rPr>
                            <w:t xml:space="preserve">+ </w:t>
                          </w:r>
                          <w:proofErr w:type="gramStart"/>
                          <w:r w:rsidRPr="0017033F">
                            <w:rPr>
                              <w:rFonts w:ascii="Conduit ITC Light" w:hAnsi="Conduit ITC Light"/>
                              <w:color w:val="438EC5"/>
                              <w:sz w:val="16"/>
                              <w:szCs w:val="16"/>
                            </w:rPr>
                            <w:t xml:space="preserve">353 </w:t>
                          </w:r>
                          <w:r>
                            <w:rPr>
                              <w:rFonts w:ascii="Conduit ITC Light" w:hAnsi="Conduit ITC Light"/>
                              <w:color w:val="438EC5"/>
                              <w:sz w:val="16"/>
                              <w:szCs w:val="16"/>
                            </w:rPr>
                            <w:t xml:space="preserve"> </w:t>
                          </w:r>
                          <w:r w:rsidRPr="0017033F">
                            <w:rPr>
                              <w:rFonts w:ascii="Conduit ITC Light" w:hAnsi="Conduit ITC Light"/>
                              <w:color w:val="438EC5"/>
                              <w:sz w:val="16"/>
                              <w:szCs w:val="16"/>
                            </w:rPr>
                            <w:t>1</w:t>
                          </w:r>
                          <w:proofErr w:type="gramEnd"/>
                          <w:r>
                            <w:rPr>
                              <w:rFonts w:ascii="Conduit ITC Light" w:hAnsi="Conduit ITC Light"/>
                              <w:color w:val="438EC5"/>
                              <w:sz w:val="16"/>
                              <w:szCs w:val="16"/>
                            </w:rPr>
                            <w:t xml:space="preserve">  </w:t>
                          </w:r>
                          <w:r w:rsidRPr="0017033F">
                            <w:rPr>
                              <w:rFonts w:ascii="Conduit ITC Light" w:hAnsi="Conduit ITC Light"/>
                              <w:color w:val="438EC5"/>
                              <w:sz w:val="16"/>
                              <w:szCs w:val="16"/>
                            </w:rPr>
                            <w:t>4294000</w:t>
                          </w:r>
                          <w:r w:rsidRPr="0017033F">
                            <w:rPr>
                              <w:rFonts w:ascii="Conduit ITC Light" w:hAnsi="Conduit ITC Light"/>
                              <w:color w:val="438EC5"/>
                              <w:sz w:val="16"/>
                              <w:szCs w:val="16"/>
                            </w:rPr>
                            <w:tab/>
                            <w:t>www.</w:t>
                          </w:r>
                          <w:r w:rsidRPr="00BE3CB5">
                            <w:rPr>
                              <w:rFonts w:ascii="Conduit ITC Light" w:hAnsi="Conduit ITC Light"/>
                              <w:color w:val="438EC5"/>
                              <w:sz w:val="16"/>
                              <w:szCs w:val="16"/>
                            </w:rPr>
                            <w:t xml:space="preserve"> </w:t>
                          </w:r>
                          <w:proofErr w:type="gramStart"/>
                          <w:r w:rsidRPr="0017033F">
                            <w:rPr>
                              <w:rFonts w:ascii="Conduit ITC Light" w:hAnsi="Conduit ITC Light"/>
                              <w:color w:val="438EC5"/>
                              <w:sz w:val="16"/>
                              <w:szCs w:val="16"/>
                            </w:rPr>
                            <w:t>allnone.ie</w:t>
                          </w:r>
                          <w:proofErr w:type="gramEnd"/>
                          <w:r>
                            <w:rPr>
                              <w:rFonts w:ascii="Conduit ITC Light" w:hAnsi="Conduit ITC Light"/>
                              <w:color w:val="438EC5"/>
                              <w:sz w:val="16"/>
                              <w:szCs w:val="16"/>
                            </w:rPr>
                            <w:tab/>
                          </w:r>
                          <w:smartTag w:uri="urn:schemas-microsoft-com:office:smarttags" w:element="Street">
                            <w:smartTag w:uri="urn:schemas-microsoft-com:office:smarttags" w:element="address">
                              <w:r w:rsidRPr="0017033F">
                                <w:rPr>
                                  <w:rFonts w:ascii="Conduit ITC Light" w:hAnsi="Conduit ITC Light"/>
                                  <w:color w:val="438EC5"/>
                                  <w:sz w:val="16"/>
                                  <w:szCs w:val="16"/>
                                </w:rPr>
                                <w:t>48 Western Parkway</w:t>
                              </w:r>
                            </w:smartTag>
                          </w:smartTag>
                          <w:r>
                            <w:rPr>
                              <w:rFonts w:ascii="Conduit ITC Light" w:hAnsi="Conduit ITC Light"/>
                              <w:color w:val="438EC5"/>
                              <w:sz w:val="16"/>
                              <w:szCs w:val="16"/>
                            </w:rPr>
                            <w:t xml:space="preserve"> Business Park</w:t>
                          </w:r>
                        </w:p>
                        <w:p w:rsidR="00363CAA" w:rsidRDefault="00363CAA" w:rsidP="00BE439B">
                          <w:pPr>
                            <w:tabs>
                              <w:tab w:val="left" w:pos="1134"/>
                              <w:tab w:val="left" w:pos="2127"/>
                              <w:tab w:val="left" w:pos="2835"/>
                              <w:tab w:val="left" w:pos="2977"/>
                            </w:tabs>
                            <w:rPr>
                              <w:rFonts w:ascii="Conduit ITC Light" w:hAnsi="Conduit ITC Light"/>
                              <w:color w:val="438EC5"/>
                              <w:sz w:val="16"/>
                              <w:szCs w:val="16"/>
                            </w:rPr>
                          </w:pPr>
                          <w:r>
                            <w:rPr>
                              <w:rFonts w:ascii="Conduit ITC Light" w:hAnsi="Conduit ITC Light"/>
                              <w:color w:val="438EC5"/>
                              <w:sz w:val="16"/>
                              <w:szCs w:val="16"/>
                            </w:rPr>
                            <w:tab/>
                          </w:r>
                          <w:r>
                            <w:rPr>
                              <w:rFonts w:ascii="Conduit ITC Light" w:hAnsi="Conduit ITC Light"/>
                              <w:color w:val="438EC5"/>
                              <w:sz w:val="16"/>
                              <w:szCs w:val="16"/>
                            </w:rPr>
                            <w:tab/>
                          </w:r>
                          <w:r>
                            <w:rPr>
                              <w:rFonts w:ascii="Conduit ITC Light" w:hAnsi="Conduit ITC Light"/>
                              <w:color w:val="438EC5"/>
                              <w:sz w:val="16"/>
                              <w:szCs w:val="16"/>
                            </w:rPr>
                            <w:tab/>
                            <w:t xml:space="preserve">Lower </w:t>
                          </w:r>
                          <w:smartTag w:uri="urn:schemas-microsoft-com:office:smarttags" w:element="Street">
                            <w:smartTag w:uri="urn:schemas-microsoft-com:office:smarttags" w:element="address">
                              <w:r>
                                <w:rPr>
                                  <w:rFonts w:ascii="Conduit ITC Light" w:hAnsi="Conduit ITC Light"/>
                                  <w:color w:val="438EC5"/>
                                  <w:sz w:val="16"/>
                                  <w:szCs w:val="16"/>
                                </w:rPr>
                                <w:t>Ballymount Road</w:t>
                              </w:r>
                            </w:smartTag>
                          </w:smartTag>
                        </w:p>
                        <w:p w:rsidR="00363CAA" w:rsidRDefault="00363CAA" w:rsidP="00BE439B">
                          <w:pPr>
                            <w:tabs>
                              <w:tab w:val="left" w:pos="1134"/>
                              <w:tab w:val="left" w:pos="2127"/>
                              <w:tab w:val="left" w:pos="2835"/>
                              <w:tab w:val="left" w:pos="2977"/>
                            </w:tabs>
                            <w:rPr>
                              <w:rFonts w:ascii="Conduit ITC Light" w:hAnsi="Conduit ITC Light"/>
                              <w:color w:val="438EC5"/>
                              <w:sz w:val="16"/>
                              <w:szCs w:val="16"/>
                            </w:rPr>
                          </w:pPr>
                          <w:r>
                            <w:rPr>
                              <w:rFonts w:ascii="Conduit ITC Light" w:hAnsi="Conduit ITC Light"/>
                              <w:color w:val="438EC5"/>
                              <w:sz w:val="16"/>
                              <w:szCs w:val="16"/>
                            </w:rPr>
                            <w:tab/>
                          </w:r>
                          <w:r>
                            <w:rPr>
                              <w:rFonts w:ascii="Conduit ITC Light" w:hAnsi="Conduit ITC Light"/>
                              <w:color w:val="438EC5"/>
                              <w:sz w:val="16"/>
                              <w:szCs w:val="16"/>
                            </w:rPr>
                            <w:tab/>
                          </w:r>
                          <w:r>
                            <w:rPr>
                              <w:rFonts w:ascii="Conduit ITC Light" w:hAnsi="Conduit ITC Light"/>
                              <w:color w:val="438EC5"/>
                              <w:sz w:val="16"/>
                              <w:szCs w:val="16"/>
                            </w:rPr>
                            <w:tab/>
                          </w:r>
                          <w:smartTag w:uri="urn:schemas-microsoft-com:office:smarttags" w:element="City">
                            <w:smartTag w:uri="urn:schemas-microsoft-com:office:smarttags" w:element="place">
                              <w:r>
                                <w:rPr>
                                  <w:rFonts w:ascii="Conduit ITC Light" w:hAnsi="Conduit ITC Light"/>
                                  <w:color w:val="438EC5"/>
                                  <w:sz w:val="16"/>
                                  <w:szCs w:val="16"/>
                                </w:rPr>
                                <w:t>Dublin</w:t>
                              </w:r>
                            </w:smartTag>
                          </w:smartTag>
                          <w:r>
                            <w:rPr>
                              <w:rFonts w:ascii="Conduit ITC Light" w:hAnsi="Conduit ITC Light"/>
                              <w:color w:val="438EC5"/>
                              <w:sz w:val="16"/>
                              <w:szCs w:val="16"/>
                            </w:rPr>
                            <w:t xml:space="preserve"> 12</w:t>
                          </w:r>
                        </w:p>
                        <w:p w:rsidR="00363CAA" w:rsidRPr="0017033F" w:rsidRDefault="00363CAA" w:rsidP="00BE439B">
                          <w:pPr>
                            <w:tabs>
                              <w:tab w:val="left" w:pos="1134"/>
                              <w:tab w:val="left" w:pos="2127"/>
                              <w:tab w:val="left" w:pos="2835"/>
                              <w:tab w:val="left" w:pos="2977"/>
                            </w:tabs>
                            <w:rPr>
                              <w:rFonts w:ascii="Conduit ITC Light" w:hAnsi="Conduit ITC Light"/>
                              <w:color w:val="438EC5"/>
                              <w:sz w:val="16"/>
                              <w:szCs w:val="16"/>
                            </w:rPr>
                          </w:pPr>
                          <w:r>
                            <w:rPr>
                              <w:rFonts w:ascii="Conduit ITC Light" w:hAnsi="Conduit ITC Light"/>
                              <w:color w:val="438EC5"/>
                              <w:sz w:val="16"/>
                              <w:szCs w:val="16"/>
                            </w:rPr>
                            <w:tab/>
                          </w:r>
                          <w:r>
                            <w:rPr>
                              <w:rFonts w:ascii="Conduit ITC Light" w:hAnsi="Conduit ITC Light"/>
                              <w:color w:val="438EC5"/>
                              <w:sz w:val="16"/>
                              <w:szCs w:val="16"/>
                            </w:rPr>
                            <w:tab/>
                          </w:r>
                          <w:r>
                            <w:rPr>
                              <w:rFonts w:ascii="Conduit ITC Light" w:hAnsi="Conduit ITC Light"/>
                              <w:color w:val="438EC5"/>
                              <w:sz w:val="16"/>
                              <w:szCs w:val="16"/>
                            </w:rPr>
                            <w:tab/>
                          </w:r>
                          <w:smartTag w:uri="urn:schemas-microsoft-com:office:smarttags" w:element="country-region">
                            <w:smartTag w:uri="urn:schemas-microsoft-com:office:smarttags" w:element="place">
                              <w:r>
                                <w:rPr>
                                  <w:rFonts w:ascii="Conduit ITC Light" w:hAnsi="Conduit ITC Light"/>
                                  <w:color w:val="438EC5"/>
                                  <w:sz w:val="16"/>
                                  <w:szCs w:val="16"/>
                                </w:rPr>
                                <w:t>Ireland</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margin-left:289.15pt;margin-top:-3.4pt;width:305.9pt;height:5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eSyuwIAAME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" filled="f" stroked="f">
              <v:textbox>
                <w:txbxContent>
                  <w:p w:rsidR="00534910" w:rsidRPr="0017033F" w:rsidRDefault="00534910" w:rsidP="00BE439B">
                    <w:pPr>
                      <w:tabs>
                        <w:tab w:val="left" w:pos="1418"/>
                        <w:tab w:val="left" w:pos="2835"/>
                      </w:tabs>
                      <w:spacing w:line="360" w:lineRule="auto"/>
                      <w:rPr>
                        <w:rFonts w:ascii="Conduit ITC Light" w:hAnsi="Conduit ITC Light"/>
                        <w:color w:val="FFFFFF"/>
                        <w:sz w:val="16"/>
                        <w:szCs w:val="16"/>
                      </w:rPr>
                    </w:pPr>
                    <w:r w:rsidRPr="0017033F">
                      <w:rPr>
                        <w:rFonts w:ascii="Conduit ITC Light" w:hAnsi="Conduit ITC Light"/>
                        <w:color w:val="FFFFFF"/>
                        <w:sz w:val="16"/>
                        <w:szCs w:val="16"/>
                      </w:rPr>
                      <w:t xml:space="preserve">Phone                </w:t>
                    </w:r>
                    <w:r>
                      <w:rPr>
                        <w:rFonts w:ascii="Conduit ITC Light" w:hAnsi="Conduit ITC Light"/>
                        <w:color w:val="FFFFFF"/>
                        <w:sz w:val="16"/>
                        <w:szCs w:val="16"/>
                      </w:rPr>
                      <w:t xml:space="preserve">         </w:t>
                    </w:r>
                    <w:r w:rsidRPr="0017033F">
                      <w:rPr>
                        <w:rFonts w:ascii="Conduit ITC Light" w:hAnsi="Conduit ITC Light"/>
                        <w:color w:val="FFFFFF"/>
                        <w:sz w:val="16"/>
                        <w:szCs w:val="16"/>
                      </w:rPr>
                      <w:t xml:space="preserve"> </w:t>
                    </w:r>
                    <w:r>
                      <w:rPr>
                        <w:rFonts w:ascii="Conduit ITC Light" w:hAnsi="Conduit ITC Light"/>
                        <w:color w:val="FFFFFF"/>
                        <w:sz w:val="16"/>
                        <w:szCs w:val="16"/>
                      </w:rPr>
                      <w:tab/>
                    </w:r>
                    <w:r w:rsidRPr="0017033F">
                      <w:rPr>
                        <w:rFonts w:ascii="Conduit ITC Light" w:hAnsi="Conduit ITC Light"/>
                        <w:color w:val="FFFFFF"/>
                        <w:sz w:val="16"/>
                        <w:szCs w:val="16"/>
                      </w:rPr>
                      <w:t xml:space="preserve">Web                     </w:t>
                    </w:r>
                    <w:r>
                      <w:rPr>
                        <w:rFonts w:ascii="Conduit ITC Light" w:hAnsi="Conduit ITC Light"/>
                        <w:color w:val="FFFFFF"/>
                        <w:sz w:val="16"/>
                        <w:szCs w:val="16"/>
                      </w:rPr>
                      <w:t xml:space="preserve">       </w:t>
                    </w:r>
                    <w:r w:rsidRPr="0017033F">
                      <w:rPr>
                        <w:rFonts w:ascii="Conduit ITC Light" w:hAnsi="Conduit ITC Light"/>
                        <w:color w:val="FFFFFF"/>
                        <w:sz w:val="16"/>
                        <w:szCs w:val="16"/>
                      </w:rPr>
                      <w:t xml:space="preserve"> </w:t>
                    </w:r>
                    <w:r>
                      <w:rPr>
                        <w:rFonts w:ascii="Conduit ITC Light" w:hAnsi="Conduit ITC Light"/>
                        <w:color w:val="FFFFFF"/>
                        <w:sz w:val="16"/>
                        <w:szCs w:val="16"/>
                      </w:rPr>
                      <w:tab/>
                    </w:r>
                    <w:r w:rsidRPr="0017033F">
                      <w:rPr>
                        <w:rFonts w:ascii="Conduit ITC Light" w:hAnsi="Conduit ITC Light"/>
                        <w:color w:val="FFFFFF"/>
                        <w:sz w:val="16"/>
                        <w:szCs w:val="16"/>
                      </w:rPr>
                      <w:t>Address</w:t>
                    </w:r>
                  </w:p>
                  <w:p w:rsidR="00534910" w:rsidRPr="0017033F" w:rsidRDefault="00534910" w:rsidP="00BE439B">
                    <w:pPr>
                      <w:tabs>
                        <w:tab w:val="left" w:pos="1418"/>
                        <w:tab w:val="left" w:pos="2835"/>
                        <w:tab w:val="left" w:pos="2977"/>
                      </w:tabs>
                      <w:rPr>
                        <w:rFonts w:ascii="Conduit ITC Light" w:hAnsi="Conduit ITC Light"/>
                        <w:color w:val="438EC5"/>
                        <w:sz w:val="16"/>
                        <w:szCs w:val="16"/>
                      </w:rPr>
                    </w:pPr>
                    <w:r w:rsidRPr="0017033F">
                      <w:rPr>
                        <w:rFonts w:ascii="Conduit ITC Light" w:hAnsi="Conduit ITC Light"/>
                        <w:color w:val="438EC5"/>
                        <w:sz w:val="16"/>
                        <w:szCs w:val="16"/>
                      </w:rPr>
                      <w:t xml:space="preserve">+ </w:t>
                    </w:r>
                    <w:proofErr w:type="gramStart"/>
                    <w:r w:rsidRPr="0017033F">
                      <w:rPr>
                        <w:rFonts w:ascii="Conduit ITC Light" w:hAnsi="Conduit ITC Light"/>
                        <w:color w:val="438EC5"/>
                        <w:sz w:val="16"/>
                        <w:szCs w:val="16"/>
                      </w:rPr>
                      <w:t xml:space="preserve">353 </w:t>
                    </w:r>
                    <w:r>
                      <w:rPr>
                        <w:rFonts w:ascii="Conduit ITC Light" w:hAnsi="Conduit ITC Light"/>
                        <w:color w:val="438EC5"/>
                        <w:sz w:val="16"/>
                        <w:szCs w:val="16"/>
                      </w:rPr>
                      <w:t xml:space="preserve"> </w:t>
                    </w:r>
                    <w:r w:rsidRPr="0017033F">
                      <w:rPr>
                        <w:rFonts w:ascii="Conduit ITC Light" w:hAnsi="Conduit ITC Light"/>
                        <w:color w:val="438EC5"/>
                        <w:sz w:val="16"/>
                        <w:szCs w:val="16"/>
                      </w:rPr>
                      <w:t>1</w:t>
                    </w:r>
                    <w:proofErr w:type="gramEnd"/>
                    <w:r>
                      <w:rPr>
                        <w:rFonts w:ascii="Conduit ITC Light" w:hAnsi="Conduit ITC Light"/>
                        <w:color w:val="438EC5"/>
                        <w:sz w:val="16"/>
                        <w:szCs w:val="16"/>
                      </w:rPr>
                      <w:t xml:space="preserve">  </w:t>
                    </w:r>
                    <w:r w:rsidRPr="0017033F">
                      <w:rPr>
                        <w:rFonts w:ascii="Conduit ITC Light" w:hAnsi="Conduit ITC Light"/>
                        <w:color w:val="438EC5"/>
                        <w:sz w:val="16"/>
                        <w:szCs w:val="16"/>
                      </w:rPr>
                      <w:t>4294000</w:t>
                    </w:r>
                    <w:r w:rsidRPr="0017033F">
                      <w:rPr>
                        <w:rFonts w:ascii="Conduit ITC Light" w:hAnsi="Conduit ITC Light"/>
                        <w:color w:val="438EC5"/>
                        <w:sz w:val="16"/>
                        <w:szCs w:val="16"/>
                      </w:rPr>
                      <w:tab/>
                      <w:t>www.</w:t>
                    </w:r>
                    <w:r w:rsidRPr="00BE3CB5">
                      <w:rPr>
                        <w:rFonts w:ascii="Conduit ITC Light" w:hAnsi="Conduit ITC Light"/>
                        <w:color w:val="438EC5"/>
                        <w:sz w:val="16"/>
                        <w:szCs w:val="16"/>
                      </w:rPr>
                      <w:t xml:space="preserve"> </w:t>
                    </w:r>
                    <w:proofErr w:type="gramStart"/>
                    <w:r w:rsidRPr="0017033F">
                      <w:rPr>
                        <w:rFonts w:ascii="Conduit ITC Light" w:hAnsi="Conduit ITC Light"/>
                        <w:color w:val="438EC5"/>
                        <w:sz w:val="16"/>
                        <w:szCs w:val="16"/>
                      </w:rPr>
                      <w:t>allnone.ie</w:t>
                    </w:r>
                    <w:proofErr w:type="gramEnd"/>
                    <w:r>
                      <w:rPr>
                        <w:rFonts w:ascii="Conduit ITC Light" w:hAnsi="Conduit ITC Light"/>
                        <w:color w:val="438EC5"/>
                        <w:sz w:val="16"/>
                        <w:szCs w:val="16"/>
                      </w:rPr>
                      <w:tab/>
                    </w:r>
                    <w:smartTag w:uri="urn:schemas-microsoft-com:office:smarttags" w:element="Street">
                      <w:smartTag w:uri="urn:schemas-microsoft-com:office:smarttags" w:element="address">
                        <w:r w:rsidRPr="0017033F">
                          <w:rPr>
                            <w:rFonts w:ascii="Conduit ITC Light" w:hAnsi="Conduit ITC Light"/>
                            <w:color w:val="438EC5"/>
                            <w:sz w:val="16"/>
                            <w:szCs w:val="16"/>
                          </w:rPr>
                          <w:t>48 Western Parkway</w:t>
                        </w:r>
                      </w:smartTag>
                    </w:smartTag>
                    <w:r>
                      <w:rPr>
                        <w:rFonts w:ascii="Conduit ITC Light" w:hAnsi="Conduit ITC Light"/>
                        <w:color w:val="438EC5"/>
                        <w:sz w:val="16"/>
                        <w:szCs w:val="16"/>
                      </w:rPr>
                      <w:t xml:space="preserve"> Business Park</w:t>
                    </w:r>
                  </w:p>
                  <w:p w:rsidR="00534910" w:rsidRDefault="00534910" w:rsidP="00BE439B">
                    <w:pPr>
                      <w:tabs>
                        <w:tab w:val="left" w:pos="1134"/>
                        <w:tab w:val="left" w:pos="2127"/>
                        <w:tab w:val="left" w:pos="2835"/>
                        <w:tab w:val="left" w:pos="2977"/>
                      </w:tabs>
                      <w:rPr>
                        <w:rFonts w:ascii="Conduit ITC Light" w:hAnsi="Conduit ITC Light"/>
                        <w:color w:val="438EC5"/>
                        <w:sz w:val="16"/>
                        <w:szCs w:val="16"/>
                      </w:rPr>
                    </w:pPr>
                    <w:r>
                      <w:rPr>
                        <w:rFonts w:ascii="Conduit ITC Light" w:hAnsi="Conduit ITC Light"/>
                        <w:color w:val="438EC5"/>
                        <w:sz w:val="16"/>
                        <w:szCs w:val="16"/>
                      </w:rPr>
                      <w:tab/>
                    </w:r>
                    <w:r>
                      <w:rPr>
                        <w:rFonts w:ascii="Conduit ITC Light" w:hAnsi="Conduit ITC Light"/>
                        <w:color w:val="438EC5"/>
                        <w:sz w:val="16"/>
                        <w:szCs w:val="16"/>
                      </w:rPr>
                      <w:tab/>
                    </w:r>
                    <w:r>
                      <w:rPr>
                        <w:rFonts w:ascii="Conduit ITC Light" w:hAnsi="Conduit ITC Light"/>
                        <w:color w:val="438EC5"/>
                        <w:sz w:val="16"/>
                        <w:szCs w:val="16"/>
                      </w:rPr>
                      <w:tab/>
                      <w:t xml:space="preserve">Lower </w:t>
                    </w:r>
                    <w:smartTag w:uri="urn:schemas-microsoft-com:office:smarttags" w:element="Street">
                      <w:smartTag w:uri="urn:schemas-microsoft-com:office:smarttags" w:element="address">
                        <w:r>
                          <w:rPr>
                            <w:rFonts w:ascii="Conduit ITC Light" w:hAnsi="Conduit ITC Light"/>
                            <w:color w:val="438EC5"/>
                            <w:sz w:val="16"/>
                            <w:szCs w:val="16"/>
                          </w:rPr>
                          <w:t>Ballymount Road</w:t>
                        </w:r>
                      </w:smartTag>
                    </w:smartTag>
                  </w:p>
                  <w:p w:rsidR="00534910" w:rsidRDefault="00534910" w:rsidP="00BE439B">
                    <w:pPr>
                      <w:tabs>
                        <w:tab w:val="left" w:pos="1134"/>
                        <w:tab w:val="left" w:pos="2127"/>
                        <w:tab w:val="left" w:pos="2835"/>
                        <w:tab w:val="left" w:pos="2977"/>
                      </w:tabs>
                      <w:rPr>
                        <w:rFonts w:ascii="Conduit ITC Light" w:hAnsi="Conduit ITC Light"/>
                        <w:color w:val="438EC5"/>
                        <w:sz w:val="16"/>
                        <w:szCs w:val="16"/>
                      </w:rPr>
                    </w:pPr>
                    <w:r>
                      <w:rPr>
                        <w:rFonts w:ascii="Conduit ITC Light" w:hAnsi="Conduit ITC Light"/>
                        <w:color w:val="438EC5"/>
                        <w:sz w:val="16"/>
                        <w:szCs w:val="16"/>
                      </w:rPr>
                      <w:tab/>
                    </w:r>
                    <w:r>
                      <w:rPr>
                        <w:rFonts w:ascii="Conduit ITC Light" w:hAnsi="Conduit ITC Light"/>
                        <w:color w:val="438EC5"/>
                        <w:sz w:val="16"/>
                        <w:szCs w:val="16"/>
                      </w:rPr>
                      <w:tab/>
                    </w:r>
                    <w:r>
                      <w:rPr>
                        <w:rFonts w:ascii="Conduit ITC Light" w:hAnsi="Conduit ITC Light"/>
                        <w:color w:val="438EC5"/>
                        <w:sz w:val="16"/>
                        <w:szCs w:val="16"/>
                      </w:rPr>
                      <w:tab/>
                    </w:r>
                    <w:smartTag w:uri="urn:schemas-microsoft-com:office:smarttags" w:element="City">
                      <w:smartTag w:uri="urn:schemas-microsoft-com:office:smarttags" w:element="place">
                        <w:r>
                          <w:rPr>
                            <w:rFonts w:ascii="Conduit ITC Light" w:hAnsi="Conduit ITC Light"/>
                            <w:color w:val="438EC5"/>
                            <w:sz w:val="16"/>
                            <w:szCs w:val="16"/>
                          </w:rPr>
                          <w:t>Dublin</w:t>
                        </w:r>
                      </w:smartTag>
                    </w:smartTag>
                    <w:r>
                      <w:rPr>
                        <w:rFonts w:ascii="Conduit ITC Light" w:hAnsi="Conduit ITC Light"/>
                        <w:color w:val="438EC5"/>
                        <w:sz w:val="16"/>
                        <w:szCs w:val="16"/>
                      </w:rPr>
                      <w:t xml:space="preserve"> 12</w:t>
                    </w:r>
                  </w:p>
                  <w:p w:rsidR="00534910" w:rsidRPr="0017033F" w:rsidRDefault="00534910" w:rsidP="00BE439B">
                    <w:pPr>
                      <w:tabs>
                        <w:tab w:val="left" w:pos="1134"/>
                        <w:tab w:val="left" w:pos="2127"/>
                        <w:tab w:val="left" w:pos="2835"/>
                        <w:tab w:val="left" w:pos="2977"/>
                      </w:tabs>
                      <w:rPr>
                        <w:rFonts w:ascii="Conduit ITC Light" w:hAnsi="Conduit ITC Light"/>
                        <w:color w:val="438EC5"/>
                        <w:sz w:val="16"/>
                        <w:szCs w:val="16"/>
                      </w:rPr>
                    </w:pPr>
                    <w:r>
                      <w:rPr>
                        <w:rFonts w:ascii="Conduit ITC Light" w:hAnsi="Conduit ITC Light"/>
                        <w:color w:val="438EC5"/>
                        <w:sz w:val="16"/>
                        <w:szCs w:val="16"/>
                      </w:rPr>
                      <w:tab/>
                    </w:r>
                    <w:r>
                      <w:rPr>
                        <w:rFonts w:ascii="Conduit ITC Light" w:hAnsi="Conduit ITC Light"/>
                        <w:color w:val="438EC5"/>
                        <w:sz w:val="16"/>
                        <w:szCs w:val="16"/>
                      </w:rPr>
                      <w:tab/>
                    </w:r>
                    <w:r>
                      <w:rPr>
                        <w:rFonts w:ascii="Conduit ITC Light" w:hAnsi="Conduit ITC Light"/>
                        <w:color w:val="438EC5"/>
                        <w:sz w:val="16"/>
                        <w:szCs w:val="16"/>
                      </w:rPr>
                      <w:tab/>
                    </w:r>
                    <w:smartTag w:uri="urn:schemas-microsoft-com:office:smarttags" w:element="country-region">
                      <w:smartTag w:uri="urn:schemas-microsoft-com:office:smarttags" w:element="place">
                        <w:r>
                          <w:rPr>
                            <w:rFonts w:ascii="Conduit ITC Light" w:hAnsi="Conduit ITC Light"/>
                            <w:color w:val="438EC5"/>
                            <w:sz w:val="16"/>
                            <w:szCs w:val="16"/>
                          </w:rPr>
                          <w:t>Ireland</w:t>
                        </w:r>
                      </w:smartTag>
                    </w:smartTag>
                  </w:p>
                </w:txbxContent>
              </v:textbox>
            </v:shape>
          </w:pict>
        </mc:Fallback>
      </mc:AlternateContent>
    </w:r>
    <w:r>
      <w:rPr>
        <w:noProof/>
        <w:lang w:val="en-IE" w:eastAsia="en-IE"/>
      </w:rPr>
      <mc:AlternateContent>
        <mc:Choice Requires="wps">
          <w:drawing>
            <wp:anchor distT="0" distB="0" distL="114300" distR="114300" simplePos="0" relativeHeight="251654144" behindDoc="0" locked="0" layoutInCell="1" allowOverlap="1">
              <wp:simplePos x="0" y="0"/>
              <wp:positionH relativeFrom="column">
                <wp:posOffset>-1753870</wp:posOffset>
              </wp:positionH>
              <wp:positionV relativeFrom="paragraph">
                <wp:posOffset>-597535</wp:posOffset>
              </wp:positionV>
              <wp:extent cx="826770" cy="1306195"/>
              <wp:effectExtent l="0" t="2540" r="3175" b="0"/>
              <wp:wrapNone/>
              <wp:docPr id="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 cy="1306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38.1pt;margin-top:-47.05pt;width:65.1pt;height:102.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" stroked="f"/>
          </w:pict>
        </mc:Fallback>
      </mc:AlternateContent>
    </w:r>
    <w:r>
      <w:rPr>
        <w:noProof/>
        <w:lang w:val="en-IE" w:eastAsia="en-IE"/>
      </w:rPr>
      <mc:AlternateContent>
        <mc:Choice Requires="wpc">
          <w:drawing>
            <wp:inline distT="0" distB="0" distL="0" distR="0">
              <wp:extent cx="6931025" cy="4158615"/>
              <wp:effectExtent l="0" t="0" r="3175" b="3810"/>
              <wp:docPr id="50" name="Canvas 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50" o:spid="_x0000_s1026" editas="canvas" style="width:545.75pt;height:327.45pt;mso-position-horizontal-relative:char;mso-position-vertical-relative:line" coordsize="69310,41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9310;height:41586;visibility:visible;mso-wrap-style:square">
                <v:fill o:detectmouseclick="t"/>
                <v:path o:connecttype="none"/>
              </v:shap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9pt;height:12.15pt" o:bullet="t">
        <v:imagedata r:id="rId1" o:title="be_logo_50[1]"/>
      </v:shape>
    </w:pict>
  </w:numPicBullet>
  <w:numPicBullet w:numPicBulletId="1">
    <w:pict>
      <v:shape id="_x0000_i1031" type="#_x0000_t75" style="width:120.6pt;height:98.2pt" o:bullet="t">
        <v:imagedata r:id="rId2" o:title="bullet_logo"/>
      </v:shape>
    </w:pict>
  </w:numPicBullet>
  <w:abstractNum w:abstractNumId="0">
    <w:nsid w:val="03D10DBA"/>
    <w:multiLevelType w:val="hybridMultilevel"/>
    <w:tmpl w:val="8812A06C"/>
    <w:lvl w:ilvl="0" w:tplc="D6B680A6">
      <w:start w:val="1"/>
      <w:numFmt w:val="bullet"/>
      <w:lvlText w:val=""/>
      <w:lvlPicBulletId w:val="1"/>
      <w:lvlJc w:val="left"/>
      <w:pPr>
        <w:tabs>
          <w:tab w:val="num" w:pos="720"/>
        </w:tabs>
        <w:ind w:left="720" w:hanging="360"/>
      </w:pPr>
      <w:rPr>
        <w:rFonts w:ascii="Symbol" w:hAnsi="Symbol" w:hint="default"/>
      </w:rPr>
    </w:lvl>
    <w:lvl w:ilvl="1" w:tplc="CB0C2794" w:tentative="1">
      <w:start w:val="1"/>
      <w:numFmt w:val="bullet"/>
      <w:lvlText w:val=""/>
      <w:lvlJc w:val="left"/>
      <w:pPr>
        <w:tabs>
          <w:tab w:val="num" w:pos="1440"/>
        </w:tabs>
        <w:ind w:left="1440" w:hanging="360"/>
      </w:pPr>
      <w:rPr>
        <w:rFonts w:ascii="Symbol" w:hAnsi="Symbol" w:hint="default"/>
      </w:rPr>
    </w:lvl>
    <w:lvl w:ilvl="2" w:tplc="CCF0C48C" w:tentative="1">
      <w:start w:val="1"/>
      <w:numFmt w:val="bullet"/>
      <w:lvlText w:val=""/>
      <w:lvlJc w:val="left"/>
      <w:pPr>
        <w:tabs>
          <w:tab w:val="num" w:pos="2160"/>
        </w:tabs>
        <w:ind w:left="2160" w:hanging="360"/>
      </w:pPr>
      <w:rPr>
        <w:rFonts w:ascii="Symbol" w:hAnsi="Symbol" w:hint="default"/>
      </w:rPr>
    </w:lvl>
    <w:lvl w:ilvl="3" w:tplc="A2E47992" w:tentative="1">
      <w:start w:val="1"/>
      <w:numFmt w:val="bullet"/>
      <w:lvlText w:val=""/>
      <w:lvlJc w:val="left"/>
      <w:pPr>
        <w:tabs>
          <w:tab w:val="num" w:pos="2880"/>
        </w:tabs>
        <w:ind w:left="2880" w:hanging="360"/>
      </w:pPr>
      <w:rPr>
        <w:rFonts w:ascii="Symbol" w:hAnsi="Symbol" w:hint="default"/>
      </w:rPr>
    </w:lvl>
    <w:lvl w:ilvl="4" w:tplc="57FE415A" w:tentative="1">
      <w:start w:val="1"/>
      <w:numFmt w:val="bullet"/>
      <w:lvlText w:val=""/>
      <w:lvlJc w:val="left"/>
      <w:pPr>
        <w:tabs>
          <w:tab w:val="num" w:pos="3600"/>
        </w:tabs>
        <w:ind w:left="3600" w:hanging="360"/>
      </w:pPr>
      <w:rPr>
        <w:rFonts w:ascii="Symbol" w:hAnsi="Symbol" w:hint="default"/>
      </w:rPr>
    </w:lvl>
    <w:lvl w:ilvl="5" w:tplc="64265CB4" w:tentative="1">
      <w:start w:val="1"/>
      <w:numFmt w:val="bullet"/>
      <w:lvlText w:val=""/>
      <w:lvlJc w:val="left"/>
      <w:pPr>
        <w:tabs>
          <w:tab w:val="num" w:pos="4320"/>
        </w:tabs>
        <w:ind w:left="4320" w:hanging="360"/>
      </w:pPr>
      <w:rPr>
        <w:rFonts w:ascii="Symbol" w:hAnsi="Symbol" w:hint="default"/>
      </w:rPr>
    </w:lvl>
    <w:lvl w:ilvl="6" w:tplc="E1169AAE" w:tentative="1">
      <w:start w:val="1"/>
      <w:numFmt w:val="bullet"/>
      <w:lvlText w:val=""/>
      <w:lvlJc w:val="left"/>
      <w:pPr>
        <w:tabs>
          <w:tab w:val="num" w:pos="5040"/>
        </w:tabs>
        <w:ind w:left="5040" w:hanging="360"/>
      </w:pPr>
      <w:rPr>
        <w:rFonts w:ascii="Symbol" w:hAnsi="Symbol" w:hint="default"/>
      </w:rPr>
    </w:lvl>
    <w:lvl w:ilvl="7" w:tplc="A5A8A114" w:tentative="1">
      <w:start w:val="1"/>
      <w:numFmt w:val="bullet"/>
      <w:lvlText w:val=""/>
      <w:lvlJc w:val="left"/>
      <w:pPr>
        <w:tabs>
          <w:tab w:val="num" w:pos="5760"/>
        </w:tabs>
        <w:ind w:left="5760" w:hanging="360"/>
      </w:pPr>
      <w:rPr>
        <w:rFonts w:ascii="Symbol" w:hAnsi="Symbol" w:hint="default"/>
      </w:rPr>
    </w:lvl>
    <w:lvl w:ilvl="8" w:tplc="09568122" w:tentative="1">
      <w:start w:val="1"/>
      <w:numFmt w:val="bullet"/>
      <w:lvlText w:val=""/>
      <w:lvlJc w:val="left"/>
      <w:pPr>
        <w:tabs>
          <w:tab w:val="num" w:pos="6480"/>
        </w:tabs>
        <w:ind w:left="6480" w:hanging="360"/>
      </w:pPr>
      <w:rPr>
        <w:rFonts w:ascii="Symbol" w:hAnsi="Symbol" w:hint="default"/>
      </w:rPr>
    </w:lvl>
  </w:abstractNum>
  <w:abstractNum w:abstractNumId="1">
    <w:nsid w:val="142A4FD3"/>
    <w:multiLevelType w:val="hybridMultilevel"/>
    <w:tmpl w:val="49D259C0"/>
    <w:lvl w:ilvl="0" w:tplc="6FCA13E6">
      <w:start w:val="1"/>
      <w:numFmt w:val="bullet"/>
      <w:lvlText w:val=""/>
      <w:lvlPicBulletId w:val="1"/>
      <w:lvlJc w:val="left"/>
      <w:pPr>
        <w:tabs>
          <w:tab w:val="num" w:pos="720"/>
        </w:tabs>
        <w:ind w:left="720" w:hanging="360"/>
      </w:pPr>
      <w:rPr>
        <w:rFonts w:ascii="Symbol" w:hAnsi="Symbol" w:hint="default"/>
      </w:rPr>
    </w:lvl>
    <w:lvl w:ilvl="1" w:tplc="D69EF0F0" w:tentative="1">
      <w:start w:val="1"/>
      <w:numFmt w:val="bullet"/>
      <w:lvlText w:val=""/>
      <w:lvlJc w:val="left"/>
      <w:pPr>
        <w:tabs>
          <w:tab w:val="num" w:pos="1440"/>
        </w:tabs>
        <w:ind w:left="1440" w:hanging="360"/>
      </w:pPr>
      <w:rPr>
        <w:rFonts w:ascii="Symbol" w:hAnsi="Symbol" w:hint="default"/>
      </w:rPr>
    </w:lvl>
    <w:lvl w:ilvl="2" w:tplc="E354CDE8" w:tentative="1">
      <w:start w:val="1"/>
      <w:numFmt w:val="bullet"/>
      <w:lvlText w:val=""/>
      <w:lvlJc w:val="left"/>
      <w:pPr>
        <w:tabs>
          <w:tab w:val="num" w:pos="2160"/>
        </w:tabs>
        <w:ind w:left="2160" w:hanging="360"/>
      </w:pPr>
      <w:rPr>
        <w:rFonts w:ascii="Symbol" w:hAnsi="Symbol" w:hint="default"/>
      </w:rPr>
    </w:lvl>
    <w:lvl w:ilvl="3" w:tplc="EE2A6B0A" w:tentative="1">
      <w:start w:val="1"/>
      <w:numFmt w:val="bullet"/>
      <w:lvlText w:val=""/>
      <w:lvlJc w:val="left"/>
      <w:pPr>
        <w:tabs>
          <w:tab w:val="num" w:pos="2880"/>
        </w:tabs>
        <w:ind w:left="2880" w:hanging="360"/>
      </w:pPr>
      <w:rPr>
        <w:rFonts w:ascii="Symbol" w:hAnsi="Symbol" w:hint="default"/>
      </w:rPr>
    </w:lvl>
    <w:lvl w:ilvl="4" w:tplc="F6048C7A" w:tentative="1">
      <w:start w:val="1"/>
      <w:numFmt w:val="bullet"/>
      <w:lvlText w:val=""/>
      <w:lvlJc w:val="left"/>
      <w:pPr>
        <w:tabs>
          <w:tab w:val="num" w:pos="3600"/>
        </w:tabs>
        <w:ind w:left="3600" w:hanging="360"/>
      </w:pPr>
      <w:rPr>
        <w:rFonts w:ascii="Symbol" w:hAnsi="Symbol" w:hint="default"/>
      </w:rPr>
    </w:lvl>
    <w:lvl w:ilvl="5" w:tplc="9E38698E" w:tentative="1">
      <w:start w:val="1"/>
      <w:numFmt w:val="bullet"/>
      <w:lvlText w:val=""/>
      <w:lvlJc w:val="left"/>
      <w:pPr>
        <w:tabs>
          <w:tab w:val="num" w:pos="4320"/>
        </w:tabs>
        <w:ind w:left="4320" w:hanging="360"/>
      </w:pPr>
      <w:rPr>
        <w:rFonts w:ascii="Symbol" w:hAnsi="Symbol" w:hint="default"/>
      </w:rPr>
    </w:lvl>
    <w:lvl w:ilvl="6" w:tplc="F4121BCC" w:tentative="1">
      <w:start w:val="1"/>
      <w:numFmt w:val="bullet"/>
      <w:lvlText w:val=""/>
      <w:lvlJc w:val="left"/>
      <w:pPr>
        <w:tabs>
          <w:tab w:val="num" w:pos="5040"/>
        </w:tabs>
        <w:ind w:left="5040" w:hanging="360"/>
      </w:pPr>
      <w:rPr>
        <w:rFonts w:ascii="Symbol" w:hAnsi="Symbol" w:hint="default"/>
      </w:rPr>
    </w:lvl>
    <w:lvl w:ilvl="7" w:tplc="B9AC8402" w:tentative="1">
      <w:start w:val="1"/>
      <w:numFmt w:val="bullet"/>
      <w:lvlText w:val=""/>
      <w:lvlJc w:val="left"/>
      <w:pPr>
        <w:tabs>
          <w:tab w:val="num" w:pos="5760"/>
        </w:tabs>
        <w:ind w:left="5760" w:hanging="360"/>
      </w:pPr>
      <w:rPr>
        <w:rFonts w:ascii="Symbol" w:hAnsi="Symbol" w:hint="default"/>
      </w:rPr>
    </w:lvl>
    <w:lvl w:ilvl="8" w:tplc="BB5C3710" w:tentative="1">
      <w:start w:val="1"/>
      <w:numFmt w:val="bullet"/>
      <w:lvlText w:val=""/>
      <w:lvlJc w:val="left"/>
      <w:pPr>
        <w:tabs>
          <w:tab w:val="num" w:pos="6480"/>
        </w:tabs>
        <w:ind w:left="6480" w:hanging="360"/>
      </w:pPr>
      <w:rPr>
        <w:rFonts w:ascii="Symbol" w:hAnsi="Symbol" w:hint="default"/>
      </w:rPr>
    </w:lvl>
  </w:abstractNum>
  <w:abstractNum w:abstractNumId="2">
    <w:nsid w:val="14D44F80"/>
    <w:multiLevelType w:val="hybridMultilevel"/>
    <w:tmpl w:val="7066529E"/>
    <w:lvl w:ilvl="0" w:tplc="EFFAEF20">
      <w:start w:val="1"/>
      <w:numFmt w:val="bullet"/>
      <w:lvlText w:val=""/>
      <w:lvlPicBulletId w:val="1"/>
      <w:lvlJc w:val="left"/>
      <w:pPr>
        <w:tabs>
          <w:tab w:val="num" w:pos="720"/>
        </w:tabs>
        <w:ind w:left="720" w:hanging="360"/>
      </w:pPr>
      <w:rPr>
        <w:rFonts w:ascii="Symbol" w:hAnsi="Symbol" w:hint="default"/>
      </w:rPr>
    </w:lvl>
    <w:lvl w:ilvl="1" w:tplc="3D9AB148" w:tentative="1">
      <w:start w:val="1"/>
      <w:numFmt w:val="bullet"/>
      <w:lvlText w:val=""/>
      <w:lvlJc w:val="left"/>
      <w:pPr>
        <w:tabs>
          <w:tab w:val="num" w:pos="1440"/>
        </w:tabs>
        <w:ind w:left="1440" w:hanging="360"/>
      </w:pPr>
      <w:rPr>
        <w:rFonts w:ascii="Symbol" w:hAnsi="Symbol" w:hint="default"/>
      </w:rPr>
    </w:lvl>
    <w:lvl w:ilvl="2" w:tplc="964A0004" w:tentative="1">
      <w:start w:val="1"/>
      <w:numFmt w:val="bullet"/>
      <w:lvlText w:val=""/>
      <w:lvlJc w:val="left"/>
      <w:pPr>
        <w:tabs>
          <w:tab w:val="num" w:pos="2160"/>
        </w:tabs>
        <w:ind w:left="2160" w:hanging="360"/>
      </w:pPr>
      <w:rPr>
        <w:rFonts w:ascii="Symbol" w:hAnsi="Symbol" w:hint="default"/>
      </w:rPr>
    </w:lvl>
    <w:lvl w:ilvl="3" w:tplc="F15AB66A" w:tentative="1">
      <w:start w:val="1"/>
      <w:numFmt w:val="bullet"/>
      <w:lvlText w:val=""/>
      <w:lvlJc w:val="left"/>
      <w:pPr>
        <w:tabs>
          <w:tab w:val="num" w:pos="2880"/>
        </w:tabs>
        <w:ind w:left="2880" w:hanging="360"/>
      </w:pPr>
      <w:rPr>
        <w:rFonts w:ascii="Symbol" w:hAnsi="Symbol" w:hint="default"/>
      </w:rPr>
    </w:lvl>
    <w:lvl w:ilvl="4" w:tplc="B63CC5AA" w:tentative="1">
      <w:start w:val="1"/>
      <w:numFmt w:val="bullet"/>
      <w:lvlText w:val=""/>
      <w:lvlJc w:val="left"/>
      <w:pPr>
        <w:tabs>
          <w:tab w:val="num" w:pos="3600"/>
        </w:tabs>
        <w:ind w:left="3600" w:hanging="360"/>
      </w:pPr>
      <w:rPr>
        <w:rFonts w:ascii="Symbol" w:hAnsi="Symbol" w:hint="default"/>
      </w:rPr>
    </w:lvl>
    <w:lvl w:ilvl="5" w:tplc="9902878A" w:tentative="1">
      <w:start w:val="1"/>
      <w:numFmt w:val="bullet"/>
      <w:lvlText w:val=""/>
      <w:lvlJc w:val="left"/>
      <w:pPr>
        <w:tabs>
          <w:tab w:val="num" w:pos="4320"/>
        </w:tabs>
        <w:ind w:left="4320" w:hanging="360"/>
      </w:pPr>
      <w:rPr>
        <w:rFonts w:ascii="Symbol" w:hAnsi="Symbol" w:hint="default"/>
      </w:rPr>
    </w:lvl>
    <w:lvl w:ilvl="6" w:tplc="5E10E752" w:tentative="1">
      <w:start w:val="1"/>
      <w:numFmt w:val="bullet"/>
      <w:lvlText w:val=""/>
      <w:lvlJc w:val="left"/>
      <w:pPr>
        <w:tabs>
          <w:tab w:val="num" w:pos="5040"/>
        </w:tabs>
        <w:ind w:left="5040" w:hanging="360"/>
      </w:pPr>
      <w:rPr>
        <w:rFonts w:ascii="Symbol" w:hAnsi="Symbol" w:hint="default"/>
      </w:rPr>
    </w:lvl>
    <w:lvl w:ilvl="7" w:tplc="CEC03F3C" w:tentative="1">
      <w:start w:val="1"/>
      <w:numFmt w:val="bullet"/>
      <w:lvlText w:val=""/>
      <w:lvlJc w:val="left"/>
      <w:pPr>
        <w:tabs>
          <w:tab w:val="num" w:pos="5760"/>
        </w:tabs>
        <w:ind w:left="5760" w:hanging="360"/>
      </w:pPr>
      <w:rPr>
        <w:rFonts w:ascii="Symbol" w:hAnsi="Symbol" w:hint="default"/>
      </w:rPr>
    </w:lvl>
    <w:lvl w:ilvl="8" w:tplc="4EEE5878" w:tentative="1">
      <w:start w:val="1"/>
      <w:numFmt w:val="bullet"/>
      <w:lvlText w:val=""/>
      <w:lvlJc w:val="left"/>
      <w:pPr>
        <w:tabs>
          <w:tab w:val="num" w:pos="6480"/>
        </w:tabs>
        <w:ind w:left="6480" w:hanging="360"/>
      </w:pPr>
      <w:rPr>
        <w:rFonts w:ascii="Symbol" w:hAnsi="Symbol" w:hint="default"/>
      </w:rPr>
    </w:lvl>
  </w:abstractNum>
  <w:abstractNum w:abstractNumId="3">
    <w:nsid w:val="1BAC5B00"/>
    <w:multiLevelType w:val="hybridMultilevel"/>
    <w:tmpl w:val="2294D1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D89502B"/>
    <w:multiLevelType w:val="hybridMultilevel"/>
    <w:tmpl w:val="92E25E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E916944"/>
    <w:multiLevelType w:val="hybridMultilevel"/>
    <w:tmpl w:val="3F366874"/>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6">
    <w:nsid w:val="21D1143D"/>
    <w:multiLevelType w:val="hybridMultilevel"/>
    <w:tmpl w:val="59E06E58"/>
    <w:lvl w:ilvl="0" w:tplc="F58ED582">
      <w:start w:val="1"/>
      <w:numFmt w:val="bullet"/>
      <w:lvlText w:val=""/>
      <w:lvlPicBulletId w:val="1"/>
      <w:lvlJc w:val="left"/>
      <w:pPr>
        <w:tabs>
          <w:tab w:val="num" w:pos="1280"/>
        </w:tabs>
        <w:ind w:left="1280" w:hanging="570"/>
      </w:pPr>
      <w:rPr>
        <w:rFonts w:ascii="Symbol" w:hAnsi="Symbol" w:hint="default"/>
        <w:color w:val="auto"/>
      </w:rPr>
    </w:lvl>
    <w:lvl w:ilvl="1" w:tplc="08090003" w:tentative="1">
      <w:start w:val="1"/>
      <w:numFmt w:val="bullet"/>
      <w:lvlText w:val="o"/>
      <w:lvlJc w:val="left"/>
      <w:pPr>
        <w:tabs>
          <w:tab w:val="num" w:pos="2000"/>
        </w:tabs>
        <w:ind w:left="2000" w:hanging="360"/>
      </w:pPr>
      <w:rPr>
        <w:rFonts w:ascii="Courier New" w:hAnsi="Courier New" w:cs="Courier New" w:hint="default"/>
      </w:rPr>
    </w:lvl>
    <w:lvl w:ilvl="2" w:tplc="08090005" w:tentative="1">
      <w:start w:val="1"/>
      <w:numFmt w:val="bullet"/>
      <w:lvlText w:val=""/>
      <w:lvlJc w:val="left"/>
      <w:pPr>
        <w:tabs>
          <w:tab w:val="num" w:pos="2720"/>
        </w:tabs>
        <w:ind w:left="2720" w:hanging="360"/>
      </w:pPr>
      <w:rPr>
        <w:rFonts w:ascii="Wingdings" w:hAnsi="Wingdings" w:hint="default"/>
      </w:rPr>
    </w:lvl>
    <w:lvl w:ilvl="3" w:tplc="08090001" w:tentative="1">
      <w:start w:val="1"/>
      <w:numFmt w:val="bullet"/>
      <w:lvlText w:val=""/>
      <w:lvlJc w:val="left"/>
      <w:pPr>
        <w:tabs>
          <w:tab w:val="num" w:pos="3440"/>
        </w:tabs>
        <w:ind w:left="3440" w:hanging="360"/>
      </w:pPr>
      <w:rPr>
        <w:rFonts w:ascii="Symbol" w:hAnsi="Symbol" w:hint="default"/>
      </w:rPr>
    </w:lvl>
    <w:lvl w:ilvl="4" w:tplc="08090003" w:tentative="1">
      <w:start w:val="1"/>
      <w:numFmt w:val="bullet"/>
      <w:lvlText w:val="o"/>
      <w:lvlJc w:val="left"/>
      <w:pPr>
        <w:tabs>
          <w:tab w:val="num" w:pos="4160"/>
        </w:tabs>
        <w:ind w:left="4160" w:hanging="360"/>
      </w:pPr>
      <w:rPr>
        <w:rFonts w:ascii="Courier New" w:hAnsi="Courier New" w:cs="Courier New" w:hint="default"/>
      </w:rPr>
    </w:lvl>
    <w:lvl w:ilvl="5" w:tplc="08090005" w:tentative="1">
      <w:start w:val="1"/>
      <w:numFmt w:val="bullet"/>
      <w:lvlText w:val=""/>
      <w:lvlJc w:val="left"/>
      <w:pPr>
        <w:tabs>
          <w:tab w:val="num" w:pos="4880"/>
        </w:tabs>
        <w:ind w:left="4880" w:hanging="360"/>
      </w:pPr>
      <w:rPr>
        <w:rFonts w:ascii="Wingdings" w:hAnsi="Wingdings" w:hint="default"/>
      </w:rPr>
    </w:lvl>
    <w:lvl w:ilvl="6" w:tplc="08090001" w:tentative="1">
      <w:start w:val="1"/>
      <w:numFmt w:val="bullet"/>
      <w:lvlText w:val=""/>
      <w:lvlJc w:val="left"/>
      <w:pPr>
        <w:tabs>
          <w:tab w:val="num" w:pos="5600"/>
        </w:tabs>
        <w:ind w:left="5600" w:hanging="360"/>
      </w:pPr>
      <w:rPr>
        <w:rFonts w:ascii="Symbol" w:hAnsi="Symbol" w:hint="default"/>
      </w:rPr>
    </w:lvl>
    <w:lvl w:ilvl="7" w:tplc="08090003" w:tentative="1">
      <w:start w:val="1"/>
      <w:numFmt w:val="bullet"/>
      <w:lvlText w:val="o"/>
      <w:lvlJc w:val="left"/>
      <w:pPr>
        <w:tabs>
          <w:tab w:val="num" w:pos="6320"/>
        </w:tabs>
        <w:ind w:left="6320" w:hanging="360"/>
      </w:pPr>
      <w:rPr>
        <w:rFonts w:ascii="Courier New" w:hAnsi="Courier New" w:cs="Courier New" w:hint="default"/>
      </w:rPr>
    </w:lvl>
    <w:lvl w:ilvl="8" w:tplc="08090005" w:tentative="1">
      <w:start w:val="1"/>
      <w:numFmt w:val="bullet"/>
      <w:lvlText w:val=""/>
      <w:lvlJc w:val="left"/>
      <w:pPr>
        <w:tabs>
          <w:tab w:val="num" w:pos="7040"/>
        </w:tabs>
        <w:ind w:left="7040" w:hanging="360"/>
      </w:pPr>
      <w:rPr>
        <w:rFonts w:ascii="Wingdings" w:hAnsi="Wingdings" w:hint="default"/>
      </w:rPr>
    </w:lvl>
  </w:abstractNum>
  <w:abstractNum w:abstractNumId="7">
    <w:nsid w:val="23AE7D44"/>
    <w:multiLevelType w:val="hybridMultilevel"/>
    <w:tmpl w:val="BA56E8F8"/>
    <w:lvl w:ilvl="0" w:tplc="F1608AE6">
      <w:start w:val="1"/>
      <w:numFmt w:val="bullet"/>
      <w:lvlText w:val=""/>
      <w:lvlPicBulletId w:val="1"/>
      <w:lvlJc w:val="left"/>
      <w:pPr>
        <w:tabs>
          <w:tab w:val="num" w:pos="720"/>
        </w:tabs>
        <w:ind w:left="720" w:hanging="360"/>
      </w:pPr>
      <w:rPr>
        <w:rFonts w:ascii="Symbol" w:hAnsi="Symbol" w:hint="default"/>
      </w:rPr>
    </w:lvl>
    <w:lvl w:ilvl="1" w:tplc="FB604C16" w:tentative="1">
      <w:start w:val="1"/>
      <w:numFmt w:val="bullet"/>
      <w:lvlText w:val=""/>
      <w:lvlJc w:val="left"/>
      <w:pPr>
        <w:tabs>
          <w:tab w:val="num" w:pos="1440"/>
        </w:tabs>
        <w:ind w:left="1440" w:hanging="360"/>
      </w:pPr>
      <w:rPr>
        <w:rFonts w:ascii="Symbol" w:hAnsi="Symbol" w:hint="default"/>
      </w:rPr>
    </w:lvl>
    <w:lvl w:ilvl="2" w:tplc="689810A2" w:tentative="1">
      <w:start w:val="1"/>
      <w:numFmt w:val="bullet"/>
      <w:lvlText w:val=""/>
      <w:lvlJc w:val="left"/>
      <w:pPr>
        <w:tabs>
          <w:tab w:val="num" w:pos="2160"/>
        </w:tabs>
        <w:ind w:left="2160" w:hanging="360"/>
      </w:pPr>
      <w:rPr>
        <w:rFonts w:ascii="Symbol" w:hAnsi="Symbol" w:hint="default"/>
      </w:rPr>
    </w:lvl>
    <w:lvl w:ilvl="3" w:tplc="6610D642" w:tentative="1">
      <w:start w:val="1"/>
      <w:numFmt w:val="bullet"/>
      <w:lvlText w:val=""/>
      <w:lvlJc w:val="left"/>
      <w:pPr>
        <w:tabs>
          <w:tab w:val="num" w:pos="2880"/>
        </w:tabs>
        <w:ind w:left="2880" w:hanging="360"/>
      </w:pPr>
      <w:rPr>
        <w:rFonts w:ascii="Symbol" w:hAnsi="Symbol" w:hint="default"/>
      </w:rPr>
    </w:lvl>
    <w:lvl w:ilvl="4" w:tplc="4C667134" w:tentative="1">
      <w:start w:val="1"/>
      <w:numFmt w:val="bullet"/>
      <w:lvlText w:val=""/>
      <w:lvlJc w:val="left"/>
      <w:pPr>
        <w:tabs>
          <w:tab w:val="num" w:pos="3600"/>
        </w:tabs>
        <w:ind w:left="3600" w:hanging="360"/>
      </w:pPr>
      <w:rPr>
        <w:rFonts w:ascii="Symbol" w:hAnsi="Symbol" w:hint="default"/>
      </w:rPr>
    </w:lvl>
    <w:lvl w:ilvl="5" w:tplc="7444C07A" w:tentative="1">
      <w:start w:val="1"/>
      <w:numFmt w:val="bullet"/>
      <w:lvlText w:val=""/>
      <w:lvlJc w:val="left"/>
      <w:pPr>
        <w:tabs>
          <w:tab w:val="num" w:pos="4320"/>
        </w:tabs>
        <w:ind w:left="4320" w:hanging="360"/>
      </w:pPr>
      <w:rPr>
        <w:rFonts w:ascii="Symbol" w:hAnsi="Symbol" w:hint="default"/>
      </w:rPr>
    </w:lvl>
    <w:lvl w:ilvl="6" w:tplc="B37669F2" w:tentative="1">
      <w:start w:val="1"/>
      <w:numFmt w:val="bullet"/>
      <w:lvlText w:val=""/>
      <w:lvlJc w:val="left"/>
      <w:pPr>
        <w:tabs>
          <w:tab w:val="num" w:pos="5040"/>
        </w:tabs>
        <w:ind w:left="5040" w:hanging="360"/>
      </w:pPr>
      <w:rPr>
        <w:rFonts w:ascii="Symbol" w:hAnsi="Symbol" w:hint="default"/>
      </w:rPr>
    </w:lvl>
    <w:lvl w:ilvl="7" w:tplc="C6C286B0" w:tentative="1">
      <w:start w:val="1"/>
      <w:numFmt w:val="bullet"/>
      <w:lvlText w:val=""/>
      <w:lvlJc w:val="left"/>
      <w:pPr>
        <w:tabs>
          <w:tab w:val="num" w:pos="5760"/>
        </w:tabs>
        <w:ind w:left="5760" w:hanging="360"/>
      </w:pPr>
      <w:rPr>
        <w:rFonts w:ascii="Symbol" w:hAnsi="Symbol" w:hint="default"/>
      </w:rPr>
    </w:lvl>
    <w:lvl w:ilvl="8" w:tplc="A79449C2" w:tentative="1">
      <w:start w:val="1"/>
      <w:numFmt w:val="bullet"/>
      <w:lvlText w:val=""/>
      <w:lvlJc w:val="left"/>
      <w:pPr>
        <w:tabs>
          <w:tab w:val="num" w:pos="6480"/>
        </w:tabs>
        <w:ind w:left="6480" w:hanging="360"/>
      </w:pPr>
      <w:rPr>
        <w:rFonts w:ascii="Symbol" w:hAnsi="Symbol" w:hint="default"/>
      </w:rPr>
    </w:lvl>
  </w:abstractNum>
  <w:abstractNum w:abstractNumId="8">
    <w:nsid w:val="2A036858"/>
    <w:multiLevelType w:val="hybridMultilevel"/>
    <w:tmpl w:val="EAC6744E"/>
    <w:lvl w:ilvl="0" w:tplc="798C7ECE">
      <w:start w:val="1"/>
      <w:numFmt w:val="bullet"/>
      <w:lvlText w:val=""/>
      <w:lvlPicBulletId w:val="1"/>
      <w:lvlJc w:val="left"/>
      <w:pPr>
        <w:tabs>
          <w:tab w:val="num" w:pos="1280"/>
        </w:tabs>
        <w:ind w:left="1280" w:hanging="570"/>
      </w:pPr>
      <w:rPr>
        <w:rFonts w:ascii="Symbol" w:hAnsi="Symbol" w:hint="default"/>
      </w:rPr>
    </w:lvl>
    <w:lvl w:ilvl="1" w:tplc="08090003" w:tentative="1">
      <w:start w:val="1"/>
      <w:numFmt w:val="bullet"/>
      <w:lvlText w:val="o"/>
      <w:lvlJc w:val="left"/>
      <w:pPr>
        <w:tabs>
          <w:tab w:val="num" w:pos="2000"/>
        </w:tabs>
        <w:ind w:left="2000" w:hanging="360"/>
      </w:pPr>
      <w:rPr>
        <w:rFonts w:ascii="Courier New" w:hAnsi="Courier New" w:cs="Courier New" w:hint="default"/>
      </w:rPr>
    </w:lvl>
    <w:lvl w:ilvl="2" w:tplc="08090005" w:tentative="1">
      <w:start w:val="1"/>
      <w:numFmt w:val="bullet"/>
      <w:lvlText w:val=""/>
      <w:lvlJc w:val="left"/>
      <w:pPr>
        <w:tabs>
          <w:tab w:val="num" w:pos="2720"/>
        </w:tabs>
        <w:ind w:left="2720" w:hanging="360"/>
      </w:pPr>
      <w:rPr>
        <w:rFonts w:ascii="Wingdings" w:hAnsi="Wingdings" w:hint="default"/>
      </w:rPr>
    </w:lvl>
    <w:lvl w:ilvl="3" w:tplc="08090001" w:tentative="1">
      <w:start w:val="1"/>
      <w:numFmt w:val="bullet"/>
      <w:lvlText w:val=""/>
      <w:lvlJc w:val="left"/>
      <w:pPr>
        <w:tabs>
          <w:tab w:val="num" w:pos="3440"/>
        </w:tabs>
        <w:ind w:left="3440" w:hanging="360"/>
      </w:pPr>
      <w:rPr>
        <w:rFonts w:ascii="Symbol" w:hAnsi="Symbol" w:hint="default"/>
      </w:rPr>
    </w:lvl>
    <w:lvl w:ilvl="4" w:tplc="08090003" w:tentative="1">
      <w:start w:val="1"/>
      <w:numFmt w:val="bullet"/>
      <w:lvlText w:val="o"/>
      <w:lvlJc w:val="left"/>
      <w:pPr>
        <w:tabs>
          <w:tab w:val="num" w:pos="4160"/>
        </w:tabs>
        <w:ind w:left="4160" w:hanging="360"/>
      </w:pPr>
      <w:rPr>
        <w:rFonts w:ascii="Courier New" w:hAnsi="Courier New" w:cs="Courier New" w:hint="default"/>
      </w:rPr>
    </w:lvl>
    <w:lvl w:ilvl="5" w:tplc="08090005" w:tentative="1">
      <w:start w:val="1"/>
      <w:numFmt w:val="bullet"/>
      <w:lvlText w:val=""/>
      <w:lvlJc w:val="left"/>
      <w:pPr>
        <w:tabs>
          <w:tab w:val="num" w:pos="4880"/>
        </w:tabs>
        <w:ind w:left="4880" w:hanging="360"/>
      </w:pPr>
      <w:rPr>
        <w:rFonts w:ascii="Wingdings" w:hAnsi="Wingdings" w:hint="default"/>
      </w:rPr>
    </w:lvl>
    <w:lvl w:ilvl="6" w:tplc="08090001" w:tentative="1">
      <w:start w:val="1"/>
      <w:numFmt w:val="bullet"/>
      <w:lvlText w:val=""/>
      <w:lvlJc w:val="left"/>
      <w:pPr>
        <w:tabs>
          <w:tab w:val="num" w:pos="5600"/>
        </w:tabs>
        <w:ind w:left="5600" w:hanging="360"/>
      </w:pPr>
      <w:rPr>
        <w:rFonts w:ascii="Symbol" w:hAnsi="Symbol" w:hint="default"/>
      </w:rPr>
    </w:lvl>
    <w:lvl w:ilvl="7" w:tplc="08090003" w:tentative="1">
      <w:start w:val="1"/>
      <w:numFmt w:val="bullet"/>
      <w:lvlText w:val="o"/>
      <w:lvlJc w:val="left"/>
      <w:pPr>
        <w:tabs>
          <w:tab w:val="num" w:pos="6320"/>
        </w:tabs>
        <w:ind w:left="6320" w:hanging="360"/>
      </w:pPr>
      <w:rPr>
        <w:rFonts w:ascii="Courier New" w:hAnsi="Courier New" w:cs="Courier New" w:hint="default"/>
      </w:rPr>
    </w:lvl>
    <w:lvl w:ilvl="8" w:tplc="08090005" w:tentative="1">
      <w:start w:val="1"/>
      <w:numFmt w:val="bullet"/>
      <w:lvlText w:val=""/>
      <w:lvlJc w:val="left"/>
      <w:pPr>
        <w:tabs>
          <w:tab w:val="num" w:pos="7040"/>
        </w:tabs>
        <w:ind w:left="7040" w:hanging="360"/>
      </w:pPr>
      <w:rPr>
        <w:rFonts w:ascii="Wingdings" w:hAnsi="Wingdings" w:hint="default"/>
      </w:rPr>
    </w:lvl>
  </w:abstractNum>
  <w:abstractNum w:abstractNumId="9">
    <w:nsid w:val="31DE54E4"/>
    <w:multiLevelType w:val="hybridMultilevel"/>
    <w:tmpl w:val="E29639BC"/>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421D0E73"/>
    <w:multiLevelType w:val="hybridMultilevel"/>
    <w:tmpl w:val="0964C3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463B09A0"/>
    <w:multiLevelType w:val="hybridMultilevel"/>
    <w:tmpl w:val="DDBAB4EC"/>
    <w:lvl w:ilvl="0" w:tplc="78D28A30">
      <w:start w:val="1"/>
      <w:numFmt w:val="bullet"/>
      <w:lvlText w:val=""/>
      <w:lvlPicBulletId w:val="0"/>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nsid w:val="46C830DF"/>
    <w:multiLevelType w:val="multilevel"/>
    <w:tmpl w:val="818A2402"/>
    <w:lvl w:ilvl="0">
      <w:start w:val="1"/>
      <w:numFmt w:val="bullet"/>
      <w:lvlText w:val=""/>
      <w:lvlPicBulletId w:val="0"/>
      <w:lvlJc w:val="left"/>
      <w:pPr>
        <w:tabs>
          <w:tab w:val="num" w:pos="1280"/>
        </w:tabs>
        <w:ind w:left="1280" w:hanging="570"/>
      </w:pPr>
      <w:rPr>
        <w:rFonts w:ascii="Symbol" w:hAnsi="Symbol" w:hint="default"/>
        <w:color w:val="auto"/>
      </w:rPr>
    </w:lvl>
    <w:lvl w:ilvl="1">
      <w:start w:val="1"/>
      <w:numFmt w:val="bullet"/>
      <w:lvlText w:val="o"/>
      <w:lvlJc w:val="left"/>
      <w:pPr>
        <w:tabs>
          <w:tab w:val="num" w:pos="2000"/>
        </w:tabs>
        <w:ind w:left="2000" w:hanging="360"/>
      </w:pPr>
      <w:rPr>
        <w:rFonts w:ascii="Courier New" w:hAnsi="Courier New" w:cs="Courier New" w:hint="default"/>
      </w:rPr>
    </w:lvl>
    <w:lvl w:ilvl="2">
      <w:start w:val="1"/>
      <w:numFmt w:val="bullet"/>
      <w:lvlText w:val=""/>
      <w:lvlJc w:val="left"/>
      <w:pPr>
        <w:tabs>
          <w:tab w:val="num" w:pos="2720"/>
        </w:tabs>
        <w:ind w:left="2720" w:hanging="360"/>
      </w:pPr>
      <w:rPr>
        <w:rFonts w:ascii="Wingdings" w:hAnsi="Wingdings" w:hint="default"/>
      </w:rPr>
    </w:lvl>
    <w:lvl w:ilvl="3">
      <w:start w:val="1"/>
      <w:numFmt w:val="bullet"/>
      <w:lvlText w:val=""/>
      <w:lvlJc w:val="left"/>
      <w:pPr>
        <w:tabs>
          <w:tab w:val="num" w:pos="3440"/>
        </w:tabs>
        <w:ind w:left="3440" w:hanging="360"/>
      </w:pPr>
      <w:rPr>
        <w:rFonts w:ascii="Symbol" w:hAnsi="Symbol" w:hint="default"/>
      </w:rPr>
    </w:lvl>
    <w:lvl w:ilvl="4">
      <w:start w:val="1"/>
      <w:numFmt w:val="bullet"/>
      <w:lvlText w:val="o"/>
      <w:lvlJc w:val="left"/>
      <w:pPr>
        <w:tabs>
          <w:tab w:val="num" w:pos="4160"/>
        </w:tabs>
        <w:ind w:left="4160" w:hanging="360"/>
      </w:pPr>
      <w:rPr>
        <w:rFonts w:ascii="Courier New" w:hAnsi="Courier New" w:cs="Courier New" w:hint="default"/>
      </w:rPr>
    </w:lvl>
    <w:lvl w:ilvl="5">
      <w:start w:val="1"/>
      <w:numFmt w:val="bullet"/>
      <w:lvlText w:val=""/>
      <w:lvlJc w:val="left"/>
      <w:pPr>
        <w:tabs>
          <w:tab w:val="num" w:pos="4880"/>
        </w:tabs>
        <w:ind w:left="4880" w:hanging="360"/>
      </w:pPr>
      <w:rPr>
        <w:rFonts w:ascii="Wingdings" w:hAnsi="Wingdings" w:hint="default"/>
      </w:rPr>
    </w:lvl>
    <w:lvl w:ilvl="6">
      <w:start w:val="1"/>
      <w:numFmt w:val="bullet"/>
      <w:lvlText w:val=""/>
      <w:lvlJc w:val="left"/>
      <w:pPr>
        <w:tabs>
          <w:tab w:val="num" w:pos="5600"/>
        </w:tabs>
        <w:ind w:left="5600" w:hanging="360"/>
      </w:pPr>
      <w:rPr>
        <w:rFonts w:ascii="Symbol" w:hAnsi="Symbol" w:hint="default"/>
      </w:rPr>
    </w:lvl>
    <w:lvl w:ilvl="7">
      <w:start w:val="1"/>
      <w:numFmt w:val="bullet"/>
      <w:lvlText w:val="o"/>
      <w:lvlJc w:val="left"/>
      <w:pPr>
        <w:tabs>
          <w:tab w:val="num" w:pos="6320"/>
        </w:tabs>
        <w:ind w:left="6320" w:hanging="360"/>
      </w:pPr>
      <w:rPr>
        <w:rFonts w:ascii="Courier New" w:hAnsi="Courier New" w:cs="Courier New" w:hint="default"/>
      </w:rPr>
    </w:lvl>
    <w:lvl w:ilvl="8">
      <w:start w:val="1"/>
      <w:numFmt w:val="bullet"/>
      <w:lvlText w:val=""/>
      <w:lvlJc w:val="left"/>
      <w:pPr>
        <w:tabs>
          <w:tab w:val="num" w:pos="7040"/>
        </w:tabs>
        <w:ind w:left="7040" w:hanging="360"/>
      </w:pPr>
      <w:rPr>
        <w:rFonts w:ascii="Wingdings" w:hAnsi="Wingdings" w:hint="default"/>
      </w:rPr>
    </w:lvl>
  </w:abstractNum>
  <w:abstractNum w:abstractNumId="13">
    <w:nsid w:val="515629CA"/>
    <w:multiLevelType w:val="hybridMultilevel"/>
    <w:tmpl w:val="13F2B372"/>
    <w:lvl w:ilvl="0" w:tplc="BED81CF0">
      <w:start w:val="1"/>
      <w:numFmt w:val="bullet"/>
      <w:lvlText w:val=""/>
      <w:lvlPicBulletId w:val="1"/>
      <w:lvlJc w:val="left"/>
      <w:pPr>
        <w:tabs>
          <w:tab w:val="num" w:pos="720"/>
        </w:tabs>
        <w:ind w:left="720" w:hanging="360"/>
      </w:pPr>
      <w:rPr>
        <w:rFonts w:ascii="Symbol" w:hAnsi="Symbol" w:hint="default"/>
      </w:rPr>
    </w:lvl>
    <w:lvl w:ilvl="1" w:tplc="2B442CD4" w:tentative="1">
      <w:start w:val="1"/>
      <w:numFmt w:val="bullet"/>
      <w:lvlText w:val=""/>
      <w:lvlJc w:val="left"/>
      <w:pPr>
        <w:tabs>
          <w:tab w:val="num" w:pos="1440"/>
        </w:tabs>
        <w:ind w:left="1440" w:hanging="360"/>
      </w:pPr>
      <w:rPr>
        <w:rFonts w:ascii="Symbol" w:hAnsi="Symbol" w:hint="default"/>
      </w:rPr>
    </w:lvl>
    <w:lvl w:ilvl="2" w:tplc="4754BB0A" w:tentative="1">
      <w:start w:val="1"/>
      <w:numFmt w:val="bullet"/>
      <w:lvlText w:val=""/>
      <w:lvlJc w:val="left"/>
      <w:pPr>
        <w:tabs>
          <w:tab w:val="num" w:pos="2160"/>
        </w:tabs>
        <w:ind w:left="2160" w:hanging="360"/>
      </w:pPr>
      <w:rPr>
        <w:rFonts w:ascii="Symbol" w:hAnsi="Symbol" w:hint="default"/>
      </w:rPr>
    </w:lvl>
    <w:lvl w:ilvl="3" w:tplc="23167AE4" w:tentative="1">
      <w:start w:val="1"/>
      <w:numFmt w:val="bullet"/>
      <w:lvlText w:val=""/>
      <w:lvlJc w:val="left"/>
      <w:pPr>
        <w:tabs>
          <w:tab w:val="num" w:pos="2880"/>
        </w:tabs>
        <w:ind w:left="2880" w:hanging="360"/>
      </w:pPr>
      <w:rPr>
        <w:rFonts w:ascii="Symbol" w:hAnsi="Symbol" w:hint="default"/>
      </w:rPr>
    </w:lvl>
    <w:lvl w:ilvl="4" w:tplc="FE86E39C" w:tentative="1">
      <w:start w:val="1"/>
      <w:numFmt w:val="bullet"/>
      <w:lvlText w:val=""/>
      <w:lvlJc w:val="left"/>
      <w:pPr>
        <w:tabs>
          <w:tab w:val="num" w:pos="3600"/>
        </w:tabs>
        <w:ind w:left="3600" w:hanging="360"/>
      </w:pPr>
      <w:rPr>
        <w:rFonts w:ascii="Symbol" w:hAnsi="Symbol" w:hint="default"/>
      </w:rPr>
    </w:lvl>
    <w:lvl w:ilvl="5" w:tplc="65863FD0" w:tentative="1">
      <w:start w:val="1"/>
      <w:numFmt w:val="bullet"/>
      <w:lvlText w:val=""/>
      <w:lvlJc w:val="left"/>
      <w:pPr>
        <w:tabs>
          <w:tab w:val="num" w:pos="4320"/>
        </w:tabs>
        <w:ind w:left="4320" w:hanging="360"/>
      </w:pPr>
      <w:rPr>
        <w:rFonts w:ascii="Symbol" w:hAnsi="Symbol" w:hint="default"/>
      </w:rPr>
    </w:lvl>
    <w:lvl w:ilvl="6" w:tplc="6770BF32" w:tentative="1">
      <w:start w:val="1"/>
      <w:numFmt w:val="bullet"/>
      <w:lvlText w:val=""/>
      <w:lvlJc w:val="left"/>
      <w:pPr>
        <w:tabs>
          <w:tab w:val="num" w:pos="5040"/>
        </w:tabs>
        <w:ind w:left="5040" w:hanging="360"/>
      </w:pPr>
      <w:rPr>
        <w:rFonts w:ascii="Symbol" w:hAnsi="Symbol" w:hint="default"/>
      </w:rPr>
    </w:lvl>
    <w:lvl w:ilvl="7" w:tplc="705CFE5E" w:tentative="1">
      <w:start w:val="1"/>
      <w:numFmt w:val="bullet"/>
      <w:lvlText w:val=""/>
      <w:lvlJc w:val="left"/>
      <w:pPr>
        <w:tabs>
          <w:tab w:val="num" w:pos="5760"/>
        </w:tabs>
        <w:ind w:left="5760" w:hanging="360"/>
      </w:pPr>
      <w:rPr>
        <w:rFonts w:ascii="Symbol" w:hAnsi="Symbol" w:hint="default"/>
      </w:rPr>
    </w:lvl>
    <w:lvl w:ilvl="8" w:tplc="EF58ADF8" w:tentative="1">
      <w:start w:val="1"/>
      <w:numFmt w:val="bullet"/>
      <w:lvlText w:val=""/>
      <w:lvlJc w:val="left"/>
      <w:pPr>
        <w:tabs>
          <w:tab w:val="num" w:pos="6480"/>
        </w:tabs>
        <w:ind w:left="6480" w:hanging="360"/>
      </w:pPr>
      <w:rPr>
        <w:rFonts w:ascii="Symbol" w:hAnsi="Symbol" w:hint="default"/>
      </w:rPr>
    </w:lvl>
  </w:abstractNum>
  <w:abstractNum w:abstractNumId="14">
    <w:nsid w:val="523761AA"/>
    <w:multiLevelType w:val="hybridMultilevel"/>
    <w:tmpl w:val="DFB247C2"/>
    <w:lvl w:ilvl="0" w:tplc="73D05B94">
      <w:start w:val="1"/>
      <w:numFmt w:val="bullet"/>
      <w:lvlText w:val=""/>
      <w:lvlPicBulletId w:val="1"/>
      <w:lvlJc w:val="left"/>
      <w:pPr>
        <w:tabs>
          <w:tab w:val="num" w:pos="720"/>
        </w:tabs>
        <w:ind w:left="720" w:hanging="360"/>
      </w:pPr>
      <w:rPr>
        <w:rFonts w:ascii="Symbol" w:hAnsi="Symbol" w:hint="default"/>
      </w:rPr>
    </w:lvl>
    <w:lvl w:ilvl="1" w:tplc="CBA2A99C" w:tentative="1">
      <w:start w:val="1"/>
      <w:numFmt w:val="bullet"/>
      <w:lvlText w:val=""/>
      <w:lvlJc w:val="left"/>
      <w:pPr>
        <w:tabs>
          <w:tab w:val="num" w:pos="1440"/>
        </w:tabs>
        <w:ind w:left="1440" w:hanging="360"/>
      </w:pPr>
      <w:rPr>
        <w:rFonts w:ascii="Symbol" w:hAnsi="Symbol" w:hint="default"/>
      </w:rPr>
    </w:lvl>
    <w:lvl w:ilvl="2" w:tplc="7960BB66" w:tentative="1">
      <w:start w:val="1"/>
      <w:numFmt w:val="bullet"/>
      <w:lvlText w:val=""/>
      <w:lvlJc w:val="left"/>
      <w:pPr>
        <w:tabs>
          <w:tab w:val="num" w:pos="2160"/>
        </w:tabs>
        <w:ind w:left="2160" w:hanging="360"/>
      </w:pPr>
      <w:rPr>
        <w:rFonts w:ascii="Symbol" w:hAnsi="Symbol" w:hint="default"/>
      </w:rPr>
    </w:lvl>
    <w:lvl w:ilvl="3" w:tplc="A8CACED2" w:tentative="1">
      <w:start w:val="1"/>
      <w:numFmt w:val="bullet"/>
      <w:lvlText w:val=""/>
      <w:lvlJc w:val="left"/>
      <w:pPr>
        <w:tabs>
          <w:tab w:val="num" w:pos="2880"/>
        </w:tabs>
        <w:ind w:left="2880" w:hanging="360"/>
      </w:pPr>
      <w:rPr>
        <w:rFonts w:ascii="Symbol" w:hAnsi="Symbol" w:hint="default"/>
      </w:rPr>
    </w:lvl>
    <w:lvl w:ilvl="4" w:tplc="D6B8EF80" w:tentative="1">
      <w:start w:val="1"/>
      <w:numFmt w:val="bullet"/>
      <w:lvlText w:val=""/>
      <w:lvlJc w:val="left"/>
      <w:pPr>
        <w:tabs>
          <w:tab w:val="num" w:pos="3600"/>
        </w:tabs>
        <w:ind w:left="3600" w:hanging="360"/>
      </w:pPr>
      <w:rPr>
        <w:rFonts w:ascii="Symbol" w:hAnsi="Symbol" w:hint="default"/>
      </w:rPr>
    </w:lvl>
    <w:lvl w:ilvl="5" w:tplc="955C5128" w:tentative="1">
      <w:start w:val="1"/>
      <w:numFmt w:val="bullet"/>
      <w:lvlText w:val=""/>
      <w:lvlJc w:val="left"/>
      <w:pPr>
        <w:tabs>
          <w:tab w:val="num" w:pos="4320"/>
        </w:tabs>
        <w:ind w:left="4320" w:hanging="360"/>
      </w:pPr>
      <w:rPr>
        <w:rFonts w:ascii="Symbol" w:hAnsi="Symbol" w:hint="default"/>
      </w:rPr>
    </w:lvl>
    <w:lvl w:ilvl="6" w:tplc="E2C8AE82" w:tentative="1">
      <w:start w:val="1"/>
      <w:numFmt w:val="bullet"/>
      <w:lvlText w:val=""/>
      <w:lvlJc w:val="left"/>
      <w:pPr>
        <w:tabs>
          <w:tab w:val="num" w:pos="5040"/>
        </w:tabs>
        <w:ind w:left="5040" w:hanging="360"/>
      </w:pPr>
      <w:rPr>
        <w:rFonts w:ascii="Symbol" w:hAnsi="Symbol" w:hint="default"/>
      </w:rPr>
    </w:lvl>
    <w:lvl w:ilvl="7" w:tplc="50BA7C4A" w:tentative="1">
      <w:start w:val="1"/>
      <w:numFmt w:val="bullet"/>
      <w:lvlText w:val=""/>
      <w:lvlJc w:val="left"/>
      <w:pPr>
        <w:tabs>
          <w:tab w:val="num" w:pos="5760"/>
        </w:tabs>
        <w:ind w:left="5760" w:hanging="360"/>
      </w:pPr>
      <w:rPr>
        <w:rFonts w:ascii="Symbol" w:hAnsi="Symbol" w:hint="default"/>
      </w:rPr>
    </w:lvl>
    <w:lvl w:ilvl="8" w:tplc="A69408BA" w:tentative="1">
      <w:start w:val="1"/>
      <w:numFmt w:val="bullet"/>
      <w:lvlText w:val=""/>
      <w:lvlJc w:val="left"/>
      <w:pPr>
        <w:tabs>
          <w:tab w:val="num" w:pos="6480"/>
        </w:tabs>
        <w:ind w:left="6480" w:hanging="360"/>
      </w:pPr>
      <w:rPr>
        <w:rFonts w:ascii="Symbol" w:hAnsi="Symbol" w:hint="default"/>
      </w:rPr>
    </w:lvl>
  </w:abstractNum>
  <w:abstractNum w:abstractNumId="15">
    <w:nsid w:val="5B2A221B"/>
    <w:multiLevelType w:val="multilevel"/>
    <w:tmpl w:val="72CC93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5E2451E7"/>
    <w:multiLevelType w:val="hybridMultilevel"/>
    <w:tmpl w:val="A70AC538"/>
    <w:lvl w:ilvl="0" w:tplc="A300D324">
      <w:start w:val="1"/>
      <w:numFmt w:val="bullet"/>
      <w:lvlText w:val=""/>
      <w:lvlPicBulletId w:val="0"/>
      <w:lvlJc w:val="left"/>
      <w:pPr>
        <w:tabs>
          <w:tab w:val="num" w:pos="1080"/>
        </w:tabs>
        <w:ind w:left="1080" w:hanging="57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61721798"/>
    <w:multiLevelType w:val="hybridMultilevel"/>
    <w:tmpl w:val="A85C8214"/>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8">
    <w:nsid w:val="62327152"/>
    <w:multiLevelType w:val="hybridMultilevel"/>
    <w:tmpl w:val="72CC93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635D3EE4"/>
    <w:multiLevelType w:val="hybridMultilevel"/>
    <w:tmpl w:val="C416FDB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6A476D69"/>
    <w:multiLevelType w:val="multilevel"/>
    <w:tmpl w:val="DDBAB4EC"/>
    <w:lvl w:ilvl="0">
      <w:start w:val="1"/>
      <w:numFmt w:val="bullet"/>
      <w:lvlText w:val=""/>
      <w:lvlPicBulletId w:val="0"/>
      <w:lvlJc w:val="left"/>
      <w:pPr>
        <w:tabs>
          <w:tab w:val="num" w:pos="1080"/>
        </w:tabs>
        <w:ind w:left="1080" w:hanging="360"/>
      </w:pPr>
      <w:rPr>
        <w:rFonts w:ascii="Symbol" w:hAnsi="Symbol" w:hint="default"/>
        <w:color w:val="auto"/>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1">
    <w:nsid w:val="6B5B3F92"/>
    <w:multiLevelType w:val="hybridMultilevel"/>
    <w:tmpl w:val="FD763DE2"/>
    <w:lvl w:ilvl="0" w:tplc="78D28A30">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745352ED"/>
    <w:multiLevelType w:val="multilevel"/>
    <w:tmpl w:val="72CC93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7ED62168"/>
    <w:multiLevelType w:val="hybridMultilevel"/>
    <w:tmpl w:val="AB36E1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3"/>
  </w:num>
  <w:num w:numId="3">
    <w:abstractNumId w:val="10"/>
  </w:num>
  <w:num w:numId="4">
    <w:abstractNumId w:val="4"/>
  </w:num>
  <w:num w:numId="5">
    <w:abstractNumId w:val="9"/>
  </w:num>
  <w:num w:numId="6">
    <w:abstractNumId w:val="19"/>
  </w:num>
  <w:num w:numId="7">
    <w:abstractNumId w:val="18"/>
  </w:num>
  <w:num w:numId="8">
    <w:abstractNumId w:val="22"/>
  </w:num>
  <w:num w:numId="9">
    <w:abstractNumId w:val="15"/>
  </w:num>
  <w:num w:numId="10">
    <w:abstractNumId w:val="21"/>
  </w:num>
  <w:num w:numId="11">
    <w:abstractNumId w:val="11"/>
  </w:num>
  <w:num w:numId="12">
    <w:abstractNumId w:val="20"/>
  </w:num>
  <w:num w:numId="13">
    <w:abstractNumId w:val="8"/>
  </w:num>
  <w:num w:numId="14">
    <w:abstractNumId w:val="16"/>
  </w:num>
  <w:num w:numId="15">
    <w:abstractNumId w:val="13"/>
  </w:num>
  <w:num w:numId="16">
    <w:abstractNumId w:val="14"/>
  </w:num>
  <w:num w:numId="17">
    <w:abstractNumId w:val="2"/>
  </w:num>
  <w:num w:numId="18">
    <w:abstractNumId w:val="7"/>
  </w:num>
  <w:num w:numId="19">
    <w:abstractNumId w:val="0"/>
  </w:num>
  <w:num w:numId="20">
    <w:abstractNumId w:val="12"/>
  </w:num>
  <w:num w:numId="21">
    <w:abstractNumId w:val="6"/>
  </w:num>
  <w:num w:numId="22">
    <w:abstractNumId w:val="1"/>
  </w:num>
  <w:num w:numId="23">
    <w:abstractNumId w:val="17"/>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noPunctuationKerning/>
  <w:characterSpacingControl w:val="doNotCompress"/>
  <w:hdrShapeDefaults>
    <o:shapedefaults v:ext="edit" spidmax="2049">
      <o:colormru v:ext="edit" colors="#438ec5,#c6dbf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646"/>
    <w:rsid w:val="00003068"/>
    <w:rsid w:val="0001212B"/>
    <w:rsid w:val="00013176"/>
    <w:rsid w:val="0001524B"/>
    <w:rsid w:val="00015782"/>
    <w:rsid w:val="00030996"/>
    <w:rsid w:val="00037E04"/>
    <w:rsid w:val="00045CCF"/>
    <w:rsid w:val="000549FD"/>
    <w:rsid w:val="0006618E"/>
    <w:rsid w:val="000666A5"/>
    <w:rsid w:val="00072A8B"/>
    <w:rsid w:val="00076639"/>
    <w:rsid w:val="000A1612"/>
    <w:rsid w:val="000B06C9"/>
    <w:rsid w:val="000B2F55"/>
    <w:rsid w:val="000C15EF"/>
    <w:rsid w:val="000C1D72"/>
    <w:rsid w:val="000C4FEB"/>
    <w:rsid w:val="000C6A2F"/>
    <w:rsid w:val="000D3C2C"/>
    <w:rsid w:val="000E1C2D"/>
    <w:rsid w:val="000E1EDA"/>
    <w:rsid w:val="000E554E"/>
    <w:rsid w:val="000E737E"/>
    <w:rsid w:val="00106990"/>
    <w:rsid w:val="00111626"/>
    <w:rsid w:val="00111C70"/>
    <w:rsid w:val="001122F8"/>
    <w:rsid w:val="00117A68"/>
    <w:rsid w:val="001272E3"/>
    <w:rsid w:val="00132BBE"/>
    <w:rsid w:val="00133922"/>
    <w:rsid w:val="001474A1"/>
    <w:rsid w:val="001505D9"/>
    <w:rsid w:val="00156E15"/>
    <w:rsid w:val="0017033F"/>
    <w:rsid w:val="0017412E"/>
    <w:rsid w:val="00194210"/>
    <w:rsid w:val="001973FD"/>
    <w:rsid w:val="001A304D"/>
    <w:rsid w:val="001A568C"/>
    <w:rsid w:val="001A636D"/>
    <w:rsid w:val="001B14EC"/>
    <w:rsid w:val="001B419B"/>
    <w:rsid w:val="001C1069"/>
    <w:rsid w:val="001C4CB1"/>
    <w:rsid w:val="001D3280"/>
    <w:rsid w:val="001D5017"/>
    <w:rsid w:val="001E0418"/>
    <w:rsid w:val="001E0BF9"/>
    <w:rsid w:val="001F4983"/>
    <w:rsid w:val="00201CF9"/>
    <w:rsid w:val="002053B2"/>
    <w:rsid w:val="002138CB"/>
    <w:rsid w:val="00215D35"/>
    <w:rsid w:val="002239D9"/>
    <w:rsid w:val="00256606"/>
    <w:rsid w:val="00256CEB"/>
    <w:rsid w:val="00262AA9"/>
    <w:rsid w:val="0027242C"/>
    <w:rsid w:val="002A62F7"/>
    <w:rsid w:val="002A6EF6"/>
    <w:rsid w:val="002A762E"/>
    <w:rsid w:val="002B2DEA"/>
    <w:rsid w:val="002B63B0"/>
    <w:rsid w:val="002C1E9F"/>
    <w:rsid w:val="002C2C82"/>
    <w:rsid w:val="002D131A"/>
    <w:rsid w:val="002D2BB6"/>
    <w:rsid w:val="002E1BA3"/>
    <w:rsid w:val="002E235C"/>
    <w:rsid w:val="002E269C"/>
    <w:rsid w:val="002F2225"/>
    <w:rsid w:val="002F5011"/>
    <w:rsid w:val="002F6AF3"/>
    <w:rsid w:val="002F7CB6"/>
    <w:rsid w:val="0030011E"/>
    <w:rsid w:val="003016CC"/>
    <w:rsid w:val="00320243"/>
    <w:rsid w:val="00325808"/>
    <w:rsid w:val="00327AC2"/>
    <w:rsid w:val="003401D7"/>
    <w:rsid w:val="00343268"/>
    <w:rsid w:val="003438B7"/>
    <w:rsid w:val="0035026C"/>
    <w:rsid w:val="0035518C"/>
    <w:rsid w:val="003604E8"/>
    <w:rsid w:val="00363CAA"/>
    <w:rsid w:val="00380110"/>
    <w:rsid w:val="00386A2F"/>
    <w:rsid w:val="003902AC"/>
    <w:rsid w:val="003913BB"/>
    <w:rsid w:val="00391594"/>
    <w:rsid w:val="00394825"/>
    <w:rsid w:val="003A2C7E"/>
    <w:rsid w:val="003A5D45"/>
    <w:rsid w:val="003B21DA"/>
    <w:rsid w:val="003B4896"/>
    <w:rsid w:val="003C446C"/>
    <w:rsid w:val="003D537F"/>
    <w:rsid w:val="003D7ED6"/>
    <w:rsid w:val="003E4B26"/>
    <w:rsid w:val="003E52A1"/>
    <w:rsid w:val="003F7FB3"/>
    <w:rsid w:val="00400065"/>
    <w:rsid w:val="004005EC"/>
    <w:rsid w:val="00400C27"/>
    <w:rsid w:val="00401A31"/>
    <w:rsid w:val="00407668"/>
    <w:rsid w:val="004252DD"/>
    <w:rsid w:val="00426A7D"/>
    <w:rsid w:val="00436CF4"/>
    <w:rsid w:val="00437CFE"/>
    <w:rsid w:val="00444273"/>
    <w:rsid w:val="004553DA"/>
    <w:rsid w:val="00455BDC"/>
    <w:rsid w:val="0046385D"/>
    <w:rsid w:val="00474587"/>
    <w:rsid w:val="004870C5"/>
    <w:rsid w:val="00492C28"/>
    <w:rsid w:val="004A0FB4"/>
    <w:rsid w:val="004A2F79"/>
    <w:rsid w:val="004A3FD3"/>
    <w:rsid w:val="004A5A2F"/>
    <w:rsid w:val="004A7479"/>
    <w:rsid w:val="004A7CB3"/>
    <w:rsid w:val="004B0126"/>
    <w:rsid w:val="004B1917"/>
    <w:rsid w:val="004B6D5E"/>
    <w:rsid w:val="004C1C1D"/>
    <w:rsid w:val="004E09D5"/>
    <w:rsid w:val="004E2BA2"/>
    <w:rsid w:val="004E6627"/>
    <w:rsid w:val="004F25DB"/>
    <w:rsid w:val="004F2DC3"/>
    <w:rsid w:val="005164F2"/>
    <w:rsid w:val="00517A46"/>
    <w:rsid w:val="00521E26"/>
    <w:rsid w:val="0052416A"/>
    <w:rsid w:val="00533A9F"/>
    <w:rsid w:val="00534910"/>
    <w:rsid w:val="00556EE9"/>
    <w:rsid w:val="005609A6"/>
    <w:rsid w:val="005617DC"/>
    <w:rsid w:val="005621B7"/>
    <w:rsid w:val="00564C9F"/>
    <w:rsid w:val="005868C4"/>
    <w:rsid w:val="00596584"/>
    <w:rsid w:val="005A4BF5"/>
    <w:rsid w:val="005A5653"/>
    <w:rsid w:val="005B4882"/>
    <w:rsid w:val="005C18A2"/>
    <w:rsid w:val="005F4869"/>
    <w:rsid w:val="006038F0"/>
    <w:rsid w:val="00610BC4"/>
    <w:rsid w:val="00620A6B"/>
    <w:rsid w:val="00624668"/>
    <w:rsid w:val="00630D34"/>
    <w:rsid w:val="0065133E"/>
    <w:rsid w:val="00652F6E"/>
    <w:rsid w:val="00670083"/>
    <w:rsid w:val="00670571"/>
    <w:rsid w:val="0067212C"/>
    <w:rsid w:val="0067363D"/>
    <w:rsid w:val="00677B26"/>
    <w:rsid w:val="006818C0"/>
    <w:rsid w:val="006868DB"/>
    <w:rsid w:val="006879B6"/>
    <w:rsid w:val="0069659A"/>
    <w:rsid w:val="006A0712"/>
    <w:rsid w:val="006A7667"/>
    <w:rsid w:val="006C5971"/>
    <w:rsid w:val="006C69C3"/>
    <w:rsid w:val="006E185B"/>
    <w:rsid w:val="006E2B07"/>
    <w:rsid w:val="006F1E2E"/>
    <w:rsid w:val="006F5B39"/>
    <w:rsid w:val="006F7D0F"/>
    <w:rsid w:val="00701808"/>
    <w:rsid w:val="007019F3"/>
    <w:rsid w:val="00712AE6"/>
    <w:rsid w:val="00714141"/>
    <w:rsid w:val="0071531B"/>
    <w:rsid w:val="00732089"/>
    <w:rsid w:val="00740F93"/>
    <w:rsid w:val="00742ED8"/>
    <w:rsid w:val="00746123"/>
    <w:rsid w:val="00746E64"/>
    <w:rsid w:val="007614E9"/>
    <w:rsid w:val="007639F1"/>
    <w:rsid w:val="00767F6C"/>
    <w:rsid w:val="007729F9"/>
    <w:rsid w:val="007761FF"/>
    <w:rsid w:val="007849B6"/>
    <w:rsid w:val="00790DAB"/>
    <w:rsid w:val="007B3F01"/>
    <w:rsid w:val="007B3FD4"/>
    <w:rsid w:val="007C09D5"/>
    <w:rsid w:val="007E511F"/>
    <w:rsid w:val="007F49FD"/>
    <w:rsid w:val="007F7E90"/>
    <w:rsid w:val="00807B7C"/>
    <w:rsid w:val="00817256"/>
    <w:rsid w:val="008200C7"/>
    <w:rsid w:val="008212B6"/>
    <w:rsid w:val="008226F6"/>
    <w:rsid w:val="008229AC"/>
    <w:rsid w:val="00825360"/>
    <w:rsid w:val="00826EE0"/>
    <w:rsid w:val="0083044F"/>
    <w:rsid w:val="00831915"/>
    <w:rsid w:val="0083775D"/>
    <w:rsid w:val="00847F8D"/>
    <w:rsid w:val="008632AA"/>
    <w:rsid w:val="00863DB7"/>
    <w:rsid w:val="00866901"/>
    <w:rsid w:val="00873A64"/>
    <w:rsid w:val="00873CDA"/>
    <w:rsid w:val="00885AE8"/>
    <w:rsid w:val="00894350"/>
    <w:rsid w:val="008A23C2"/>
    <w:rsid w:val="008A2D5E"/>
    <w:rsid w:val="008B0731"/>
    <w:rsid w:val="008B32D2"/>
    <w:rsid w:val="008B385C"/>
    <w:rsid w:val="008C02DB"/>
    <w:rsid w:val="008E2A24"/>
    <w:rsid w:val="008E4FB1"/>
    <w:rsid w:val="008E6B45"/>
    <w:rsid w:val="008F2881"/>
    <w:rsid w:val="008F6F21"/>
    <w:rsid w:val="009117DA"/>
    <w:rsid w:val="0091281E"/>
    <w:rsid w:val="00924962"/>
    <w:rsid w:val="00925123"/>
    <w:rsid w:val="0092613F"/>
    <w:rsid w:val="00931650"/>
    <w:rsid w:val="009448DC"/>
    <w:rsid w:val="009465BC"/>
    <w:rsid w:val="00947177"/>
    <w:rsid w:val="00952734"/>
    <w:rsid w:val="0095758F"/>
    <w:rsid w:val="009613F7"/>
    <w:rsid w:val="0096493D"/>
    <w:rsid w:val="0097301C"/>
    <w:rsid w:val="009A046C"/>
    <w:rsid w:val="009A0962"/>
    <w:rsid w:val="009B14D0"/>
    <w:rsid w:val="009C1962"/>
    <w:rsid w:val="009D0156"/>
    <w:rsid w:val="009D11AF"/>
    <w:rsid w:val="009D3EC7"/>
    <w:rsid w:val="00A13E6B"/>
    <w:rsid w:val="00A14986"/>
    <w:rsid w:val="00A1683D"/>
    <w:rsid w:val="00A25452"/>
    <w:rsid w:val="00A42CAD"/>
    <w:rsid w:val="00A4504B"/>
    <w:rsid w:val="00A7304F"/>
    <w:rsid w:val="00A748AE"/>
    <w:rsid w:val="00A83684"/>
    <w:rsid w:val="00A86A7F"/>
    <w:rsid w:val="00A86E8D"/>
    <w:rsid w:val="00A9031E"/>
    <w:rsid w:val="00A927F9"/>
    <w:rsid w:val="00A92EE9"/>
    <w:rsid w:val="00A9378F"/>
    <w:rsid w:val="00AA43E5"/>
    <w:rsid w:val="00AA5355"/>
    <w:rsid w:val="00AB0B09"/>
    <w:rsid w:val="00AB55CF"/>
    <w:rsid w:val="00AB59FF"/>
    <w:rsid w:val="00AD1BBE"/>
    <w:rsid w:val="00AD2B83"/>
    <w:rsid w:val="00AD567A"/>
    <w:rsid w:val="00AD6EA0"/>
    <w:rsid w:val="00AF0E56"/>
    <w:rsid w:val="00AF47C9"/>
    <w:rsid w:val="00AF5320"/>
    <w:rsid w:val="00B00C95"/>
    <w:rsid w:val="00B01340"/>
    <w:rsid w:val="00B07231"/>
    <w:rsid w:val="00B10885"/>
    <w:rsid w:val="00B13D94"/>
    <w:rsid w:val="00B17F31"/>
    <w:rsid w:val="00B21398"/>
    <w:rsid w:val="00B24647"/>
    <w:rsid w:val="00B30A30"/>
    <w:rsid w:val="00B32676"/>
    <w:rsid w:val="00B36BD2"/>
    <w:rsid w:val="00B425E7"/>
    <w:rsid w:val="00B435ED"/>
    <w:rsid w:val="00B500DE"/>
    <w:rsid w:val="00B71FE6"/>
    <w:rsid w:val="00B86ACB"/>
    <w:rsid w:val="00B97C3F"/>
    <w:rsid w:val="00BA00D4"/>
    <w:rsid w:val="00BA0CC1"/>
    <w:rsid w:val="00BA3C48"/>
    <w:rsid w:val="00BA4A10"/>
    <w:rsid w:val="00BB7B03"/>
    <w:rsid w:val="00BC6EE8"/>
    <w:rsid w:val="00BD3BC8"/>
    <w:rsid w:val="00BD51FC"/>
    <w:rsid w:val="00BE3CB5"/>
    <w:rsid w:val="00BE439B"/>
    <w:rsid w:val="00C00FE9"/>
    <w:rsid w:val="00C12C5B"/>
    <w:rsid w:val="00C34923"/>
    <w:rsid w:val="00C3767F"/>
    <w:rsid w:val="00C4093C"/>
    <w:rsid w:val="00C4514B"/>
    <w:rsid w:val="00C53CE9"/>
    <w:rsid w:val="00C577E0"/>
    <w:rsid w:val="00C604DF"/>
    <w:rsid w:val="00C63B64"/>
    <w:rsid w:val="00C709F4"/>
    <w:rsid w:val="00C719F9"/>
    <w:rsid w:val="00C8236D"/>
    <w:rsid w:val="00C85C9B"/>
    <w:rsid w:val="00C94058"/>
    <w:rsid w:val="00C97DCB"/>
    <w:rsid w:val="00CB4A1B"/>
    <w:rsid w:val="00CC0DD2"/>
    <w:rsid w:val="00CC4B06"/>
    <w:rsid w:val="00CC7EC6"/>
    <w:rsid w:val="00CD2FFA"/>
    <w:rsid w:val="00CD526A"/>
    <w:rsid w:val="00CD57C9"/>
    <w:rsid w:val="00CD6BAD"/>
    <w:rsid w:val="00CE1D0D"/>
    <w:rsid w:val="00CE2035"/>
    <w:rsid w:val="00CE7C46"/>
    <w:rsid w:val="00CF70D2"/>
    <w:rsid w:val="00D00893"/>
    <w:rsid w:val="00D04722"/>
    <w:rsid w:val="00D109B0"/>
    <w:rsid w:val="00D2640A"/>
    <w:rsid w:val="00D350E1"/>
    <w:rsid w:val="00D5310F"/>
    <w:rsid w:val="00D55906"/>
    <w:rsid w:val="00D60387"/>
    <w:rsid w:val="00D6189D"/>
    <w:rsid w:val="00D647FF"/>
    <w:rsid w:val="00D82068"/>
    <w:rsid w:val="00D85D5E"/>
    <w:rsid w:val="00D919DE"/>
    <w:rsid w:val="00D9576C"/>
    <w:rsid w:val="00DA5445"/>
    <w:rsid w:val="00DB4A08"/>
    <w:rsid w:val="00DB7B9C"/>
    <w:rsid w:val="00DE3F8A"/>
    <w:rsid w:val="00DE7D6F"/>
    <w:rsid w:val="00DF565D"/>
    <w:rsid w:val="00E12FF6"/>
    <w:rsid w:val="00E321BD"/>
    <w:rsid w:val="00E34FA1"/>
    <w:rsid w:val="00E36F9B"/>
    <w:rsid w:val="00E4458D"/>
    <w:rsid w:val="00E457A1"/>
    <w:rsid w:val="00E5396F"/>
    <w:rsid w:val="00E55F30"/>
    <w:rsid w:val="00E612FD"/>
    <w:rsid w:val="00E75D3B"/>
    <w:rsid w:val="00E8205F"/>
    <w:rsid w:val="00E93B32"/>
    <w:rsid w:val="00E96FB4"/>
    <w:rsid w:val="00E97D8B"/>
    <w:rsid w:val="00EA1E65"/>
    <w:rsid w:val="00EA1F92"/>
    <w:rsid w:val="00EA7FBE"/>
    <w:rsid w:val="00EB5987"/>
    <w:rsid w:val="00EB792D"/>
    <w:rsid w:val="00EE5080"/>
    <w:rsid w:val="00EE722C"/>
    <w:rsid w:val="00EF06F6"/>
    <w:rsid w:val="00EF6716"/>
    <w:rsid w:val="00F01E3A"/>
    <w:rsid w:val="00F04B1B"/>
    <w:rsid w:val="00F1531F"/>
    <w:rsid w:val="00F22EF7"/>
    <w:rsid w:val="00F33C49"/>
    <w:rsid w:val="00F404A8"/>
    <w:rsid w:val="00F41F16"/>
    <w:rsid w:val="00F53272"/>
    <w:rsid w:val="00F57AF1"/>
    <w:rsid w:val="00F60FE5"/>
    <w:rsid w:val="00F73A2D"/>
    <w:rsid w:val="00F75568"/>
    <w:rsid w:val="00F84D4A"/>
    <w:rsid w:val="00F91DD1"/>
    <w:rsid w:val="00FC0474"/>
    <w:rsid w:val="00FC1541"/>
    <w:rsid w:val="00FD0CAB"/>
    <w:rsid w:val="00FD4512"/>
    <w:rsid w:val="00FD6116"/>
    <w:rsid w:val="00FE2B05"/>
    <w:rsid w:val="00FE34BA"/>
    <w:rsid w:val="00FF0032"/>
    <w:rsid w:val="00FF2646"/>
    <w:rsid w:val="00FF6E1A"/>
    <w:rsid w:val="00FF7EC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ersonName"/>
  <w:shapeDefaults>
    <o:shapedefaults v:ext="edit" spidmax="2049">
      <o:colormru v:ext="edit" colors="#438ec5,#c6dbf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E65"/>
    <w:rPr>
      <w:sz w:val="24"/>
      <w:szCs w:val="24"/>
      <w:lang w:val="en-GB" w:eastAsia="en-GB"/>
    </w:rPr>
  </w:style>
  <w:style w:type="paragraph" w:styleId="Heading1">
    <w:name w:val="heading 1"/>
    <w:basedOn w:val="Normal"/>
    <w:next w:val="Normal"/>
    <w:link w:val="Heading1Char"/>
    <w:uiPriority w:val="9"/>
    <w:qFormat/>
    <w:rsid w:val="009465B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0885"/>
    <w:pPr>
      <w:tabs>
        <w:tab w:val="center" w:pos="4320"/>
        <w:tab w:val="right" w:pos="8640"/>
      </w:tabs>
    </w:pPr>
  </w:style>
  <w:style w:type="paragraph" w:styleId="Footer">
    <w:name w:val="footer"/>
    <w:basedOn w:val="Normal"/>
    <w:rsid w:val="00B10885"/>
    <w:pPr>
      <w:tabs>
        <w:tab w:val="center" w:pos="4320"/>
        <w:tab w:val="right" w:pos="8640"/>
      </w:tabs>
    </w:pPr>
  </w:style>
  <w:style w:type="paragraph" w:styleId="NormalWeb">
    <w:name w:val="Normal (Web)"/>
    <w:basedOn w:val="Normal"/>
    <w:rsid w:val="00215D35"/>
    <w:pPr>
      <w:spacing w:before="100" w:beforeAutospacing="1" w:after="100" w:afterAutospacing="1"/>
    </w:pPr>
  </w:style>
  <w:style w:type="character" w:styleId="Strong">
    <w:name w:val="Strong"/>
    <w:basedOn w:val="DefaultParagraphFont"/>
    <w:qFormat/>
    <w:rsid w:val="00EA1E65"/>
    <w:rPr>
      <w:b/>
      <w:bCs/>
    </w:rPr>
  </w:style>
  <w:style w:type="character" w:styleId="Emphasis">
    <w:name w:val="Emphasis"/>
    <w:basedOn w:val="DefaultParagraphFont"/>
    <w:qFormat/>
    <w:rsid w:val="00215D35"/>
    <w:rPr>
      <w:i/>
      <w:iCs/>
    </w:rPr>
  </w:style>
  <w:style w:type="character" w:styleId="Hyperlink">
    <w:name w:val="Hyperlink"/>
    <w:basedOn w:val="DefaultParagraphFont"/>
    <w:uiPriority w:val="99"/>
    <w:rsid w:val="00EB5987"/>
    <w:rPr>
      <w:color w:val="0000FF"/>
      <w:u w:val="single"/>
    </w:rPr>
  </w:style>
  <w:style w:type="paragraph" w:styleId="BalloonText">
    <w:name w:val="Balloon Text"/>
    <w:basedOn w:val="Normal"/>
    <w:semiHidden/>
    <w:rsid w:val="00003068"/>
    <w:rPr>
      <w:rFonts w:ascii="Tahoma" w:hAnsi="Tahoma" w:cs="Tahoma"/>
      <w:sz w:val="16"/>
      <w:szCs w:val="16"/>
    </w:rPr>
  </w:style>
  <w:style w:type="character" w:styleId="FollowedHyperlink">
    <w:name w:val="FollowedHyperlink"/>
    <w:basedOn w:val="DefaultParagraphFont"/>
    <w:rsid w:val="00873CDA"/>
    <w:rPr>
      <w:color w:val="800080"/>
      <w:u w:val="single"/>
    </w:rPr>
  </w:style>
  <w:style w:type="table" w:styleId="TableGrid">
    <w:name w:val="Table Grid"/>
    <w:basedOn w:val="TableNormal"/>
    <w:rsid w:val="002C2C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465BC"/>
    <w:rPr>
      <w:rFonts w:asciiTheme="majorHAnsi" w:eastAsiaTheme="majorEastAsia" w:hAnsiTheme="majorHAnsi" w:cstheme="majorBidi"/>
      <w:b/>
      <w:bCs/>
      <w:color w:val="365F91" w:themeColor="accent1" w:themeShade="BF"/>
      <w:sz w:val="28"/>
      <w:szCs w:val="28"/>
      <w:lang w:val="en-GB" w:eastAsia="en-GB"/>
    </w:rPr>
  </w:style>
  <w:style w:type="paragraph" w:styleId="TOCHeading">
    <w:name w:val="TOC Heading"/>
    <w:basedOn w:val="Heading1"/>
    <w:next w:val="Normal"/>
    <w:uiPriority w:val="39"/>
    <w:semiHidden/>
    <w:unhideWhenUsed/>
    <w:qFormat/>
    <w:rsid w:val="00596584"/>
    <w:pPr>
      <w:spacing w:line="276" w:lineRule="auto"/>
      <w:outlineLvl w:val="9"/>
    </w:pPr>
    <w:rPr>
      <w:lang w:val="en-US" w:eastAsia="ja-JP"/>
    </w:rPr>
  </w:style>
  <w:style w:type="paragraph" w:styleId="TOC1">
    <w:name w:val="toc 1"/>
    <w:basedOn w:val="Normal"/>
    <w:next w:val="Normal"/>
    <w:autoRedefine/>
    <w:uiPriority w:val="39"/>
    <w:unhideWhenUsed/>
    <w:rsid w:val="00A86E8D"/>
    <w:pPr>
      <w:tabs>
        <w:tab w:val="right" w:leader="dot" w:pos="10905"/>
      </w:tabs>
      <w:spacing w:after="100" w:line="480" w:lineRule="auto"/>
    </w:pPr>
  </w:style>
  <w:style w:type="paragraph" w:styleId="ListParagraph">
    <w:name w:val="List Paragraph"/>
    <w:basedOn w:val="Normal"/>
    <w:uiPriority w:val="34"/>
    <w:qFormat/>
    <w:rsid w:val="00262AA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E65"/>
    <w:rPr>
      <w:sz w:val="24"/>
      <w:szCs w:val="24"/>
      <w:lang w:val="en-GB" w:eastAsia="en-GB"/>
    </w:rPr>
  </w:style>
  <w:style w:type="paragraph" w:styleId="Heading1">
    <w:name w:val="heading 1"/>
    <w:basedOn w:val="Normal"/>
    <w:next w:val="Normal"/>
    <w:link w:val="Heading1Char"/>
    <w:uiPriority w:val="9"/>
    <w:qFormat/>
    <w:rsid w:val="009465B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0885"/>
    <w:pPr>
      <w:tabs>
        <w:tab w:val="center" w:pos="4320"/>
        <w:tab w:val="right" w:pos="8640"/>
      </w:tabs>
    </w:pPr>
  </w:style>
  <w:style w:type="paragraph" w:styleId="Footer">
    <w:name w:val="footer"/>
    <w:basedOn w:val="Normal"/>
    <w:rsid w:val="00B10885"/>
    <w:pPr>
      <w:tabs>
        <w:tab w:val="center" w:pos="4320"/>
        <w:tab w:val="right" w:pos="8640"/>
      </w:tabs>
    </w:pPr>
  </w:style>
  <w:style w:type="paragraph" w:styleId="NormalWeb">
    <w:name w:val="Normal (Web)"/>
    <w:basedOn w:val="Normal"/>
    <w:rsid w:val="00215D35"/>
    <w:pPr>
      <w:spacing w:before="100" w:beforeAutospacing="1" w:after="100" w:afterAutospacing="1"/>
    </w:pPr>
  </w:style>
  <w:style w:type="character" w:styleId="Strong">
    <w:name w:val="Strong"/>
    <w:basedOn w:val="DefaultParagraphFont"/>
    <w:qFormat/>
    <w:rsid w:val="00EA1E65"/>
    <w:rPr>
      <w:b/>
      <w:bCs/>
    </w:rPr>
  </w:style>
  <w:style w:type="character" w:styleId="Emphasis">
    <w:name w:val="Emphasis"/>
    <w:basedOn w:val="DefaultParagraphFont"/>
    <w:qFormat/>
    <w:rsid w:val="00215D35"/>
    <w:rPr>
      <w:i/>
      <w:iCs/>
    </w:rPr>
  </w:style>
  <w:style w:type="character" w:styleId="Hyperlink">
    <w:name w:val="Hyperlink"/>
    <w:basedOn w:val="DefaultParagraphFont"/>
    <w:uiPriority w:val="99"/>
    <w:rsid w:val="00EB5987"/>
    <w:rPr>
      <w:color w:val="0000FF"/>
      <w:u w:val="single"/>
    </w:rPr>
  </w:style>
  <w:style w:type="paragraph" w:styleId="BalloonText">
    <w:name w:val="Balloon Text"/>
    <w:basedOn w:val="Normal"/>
    <w:semiHidden/>
    <w:rsid w:val="00003068"/>
    <w:rPr>
      <w:rFonts w:ascii="Tahoma" w:hAnsi="Tahoma" w:cs="Tahoma"/>
      <w:sz w:val="16"/>
      <w:szCs w:val="16"/>
    </w:rPr>
  </w:style>
  <w:style w:type="character" w:styleId="FollowedHyperlink">
    <w:name w:val="FollowedHyperlink"/>
    <w:basedOn w:val="DefaultParagraphFont"/>
    <w:rsid w:val="00873CDA"/>
    <w:rPr>
      <w:color w:val="800080"/>
      <w:u w:val="single"/>
    </w:rPr>
  </w:style>
  <w:style w:type="table" w:styleId="TableGrid">
    <w:name w:val="Table Grid"/>
    <w:basedOn w:val="TableNormal"/>
    <w:rsid w:val="002C2C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465BC"/>
    <w:rPr>
      <w:rFonts w:asciiTheme="majorHAnsi" w:eastAsiaTheme="majorEastAsia" w:hAnsiTheme="majorHAnsi" w:cstheme="majorBidi"/>
      <w:b/>
      <w:bCs/>
      <w:color w:val="365F91" w:themeColor="accent1" w:themeShade="BF"/>
      <w:sz w:val="28"/>
      <w:szCs w:val="28"/>
      <w:lang w:val="en-GB" w:eastAsia="en-GB"/>
    </w:rPr>
  </w:style>
  <w:style w:type="paragraph" w:styleId="TOCHeading">
    <w:name w:val="TOC Heading"/>
    <w:basedOn w:val="Heading1"/>
    <w:next w:val="Normal"/>
    <w:uiPriority w:val="39"/>
    <w:semiHidden/>
    <w:unhideWhenUsed/>
    <w:qFormat/>
    <w:rsid w:val="00596584"/>
    <w:pPr>
      <w:spacing w:line="276" w:lineRule="auto"/>
      <w:outlineLvl w:val="9"/>
    </w:pPr>
    <w:rPr>
      <w:lang w:val="en-US" w:eastAsia="ja-JP"/>
    </w:rPr>
  </w:style>
  <w:style w:type="paragraph" w:styleId="TOC1">
    <w:name w:val="toc 1"/>
    <w:basedOn w:val="Normal"/>
    <w:next w:val="Normal"/>
    <w:autoRedefine/>
    <w:uiPriority w:val="39"/>
    <w:unhideWhenUsed/>
    <w:rsid w:val="00A86E8D"/>
    <w:pPr>
      <w:tabs>
        <w:tab w:val="right" w:leader="dot" w:pos="10905"/>
      </w:tabs>
      <w:spacing w:after="100" w:line="480" w:lineRule="auto"/>
    </w:pPr>
  </w:style>
  <w:style w:type="paragraph" w:styleId="ListParagraph">
    <w:name w:val="List Paragraph"/>
    <w:basedOn w:val="Normal"/>
    <w:uiPriority w:val="34"/>
    <w:qFormat/>
    <w:rsid w:val="00262A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241121">
      <w:bodyDiv w:val="1"/>
      <w:marLeft w:val="0"/>
      <w:marRight w:val="0"/>
      <w:marTop w:val="0"/>
      <w:marBottom w:val="0"/>
      <w:divBdr>
        <w:top w:val="none" w:sz="0" w:space="0" w:color="auto"/>
        <w:left w:val="none" w:sz="0" w:space="0" w:color="auto"/>
        <w:bottom w:val="none" w:sz="0" w:space="0" w:color="auto"/>
        <w:right w:val="none" w:sz="0" w:space="0" w:color="auto"/>
      </w:divBdr>
      <w:divsChild>
        <w:div w:id="124547174">
          <w:marLeft w:val="0"/>
          <w:marRight w:val="0"/>
          <w:marTop w:val="0"/>
          <w:marBottom w:val="0"/>
          <w:divBdr>
            <w:top w:val="none" w:sz="0" w:space="0" w:color="auto"/>
            <w:left w:val="none" w:sz="0" w:space="0" w:color="auto"/>
            <w:bottom w:val="none" w:sz="0" w:space="0" w:color="auto"/>
            <w:right w:val="none" w:sz="0" w:space="0" w:color="auto"/>
          </w:divBdr>
        </w:div>
        <w:div w:id="249395315">
          <w:marLeft w:val="0"/>
          <w:marRight w:val="0"/>
          <w:marTop w:val="0"/>
          <w:marBottom w:val="0"/>
          <w:divBdr>
            <w:top w:val="none" w:sz="0" w:space="0" w:color="auto"/>
            <w:left w:val="none" w:sz="0" w:space="0" w:color="auto"/>
            <w:bottom w:val="none" w:sz="0" w:space="0" w:color="auto"/>
            <w:right w:val="none" w:sz="0" w:space="0" w:color="auto"/>
          </w:divBdr>
        </w:div>
        <w:div w:id="282613746">
          <w:marLeft w:val="0"/>
          <w:marRight w:val="0"/>
          <w:marTop w:val="0"/>
          <w:marBottom w:val="0"/>
          <w:divBdr>
            <w:top w:val="none" w:sz="0" w:space="0" w:color="auto"/>
            <w:left w:val="none" w:sz="0" w:space="0" w:color="auto"/>
            <w:bottom w:val="none" w:sz="0" w:space="0" w:color="auto"/>
            <w:right w:val="none" w:sz="0" w:space="0" w:color="auto"/>
          </w:divBdr>
        </w:div>
        <w:div w:id="619340109">
          <w:marLeft w:val="0"/>
          <w:marRight w:val="0"/>
          <w:marTop w:val="0"/>
          <w:marBottom w:val="0"/>
          <w:divBdr>
            <w:top w:val="none" w:sz="0" w:space="0" w:color="auto"/>
            <w:left w:val="none" w:sz="0" w:space="0" w:color="auto"/>
            <w:bottom w:val="none" w:sz="0" w:space="0" w:color="auto"/>
            <w:right w:val="none" w:sz="0" w:space="0" w:color="auto"/>
          </w:divBdr>
        </w:div>
        <w:div w:id="1335839772">
          <w:marLeft w:val="0"/>
          <w:marRight w:val="0"/>
          <w:marTop w:val="0"/>
          <w:marBottom w:val="0"/>
          <w:divBdr>
            <w:top w:val="none" w:sz="0" w:space="0" w:color="auto"/>
            <w:left w:val="none" w:sz="0" w:space="0" w:color="auto"/>
            <w:bottom w:val="none" w:sz="0" w:space="0" w:color="auto"/>
            <w:right w:val="none" w:sz="0" w:space="0" w:color="auto"/>
          </w:divBdr>
        </w:div>
        <w:div w:id="1731877369">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
      </w:divsChild>
    </w:div>
    <w:div w:id="775250387">
      <w:bodyDiv w:val="1"/>
      <w:marLeft w:val="0"/>
      <w:marRight w:val="0"/>
      <w:marTop w:val="0"/>
      <w:marBottom w:val="0"/>
      <w:divBdr>
        <w:top w:val="none" w:sz="0" w:space="0" w:color="auto"/>
        <w:left w:val="none" w:sz="0" w:space="0" w:color="auto"/>
        <w:bottom w:val="none" w:sz="0" w:space="0" w:color="auto"/>
        <w:right w:val="none" w:sz="0" w:space="0" w:color="auto"/>
      </w:divBdr>
      <w:divsChild>
        <w:div w:id="659315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96992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29792958">
      <w:bodyDiv w:val="1"/>
      <w:marLeft w:val="0"/>
      <w:marRight w:val="0"/>
      <w:marTop w:val="0"/>
      <w:marBottom w:val="0"/>
      <w:divBdr>
        <w:top w:val="none" w:sz="0" w:space="0" w:color="auto"/>
        <w:left w:val="none" w:sz="0" w:space="0" w:color="auto"/>
        <w:bottom w:val="none" w:sz="0" w:space="0" w:color="auto"/>
        <w:right w:val="none" w:sz="0" w:space="0" w:color="auto"/>
      </w:divBdr>
      <w:divsChild>
        <w:div w:id="12811836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5584354">
      <w:bodyDiv w:val="1"/>
      <w:marLeft w:val="0"/>
      <w:marRight w:val="0"/>
      <w:marTop w:val="0"/>
      <w:marBottom w:val="0"/>
      <w:divBdr>
        <w:top w:val="none" w:sz="0" w:space="0" w:color="auto"/>
        <w:left w:val="none" w:sz="0" w:space="0" w:color="auto"/>
        <w:bottom w:val="none" w:sz="0" w:space="0" w:color="auto"/>
        <w:right w:val="none" w:sz="0" w:space="0" w:color="auto"/>
      </w:divBdr>
      <w:divsChild>
        <w:div w:id="67701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3099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86328516">
      <w:bodyDiv w:val="1"/>
      <w:marLeft w:val="0"/>
      <w:marRight w:val="0"/>
      <w:marTop w:val="0"/>
      <w:marBottom w:val="0"/>
      <w:divBdr>
        <w:top w:val="none" w:sz="0" w:space="0" w:color="auto"/>
        <w:left w:val="none" w:sz="0" w:space="0" w:color="auto"/>
        <w:bottom w:val="none" w:sz="0" w:space="0" w:color="auto"/>
        <w:right w:val="none" w:sz="0" w:space="0" w:color="auto"/>
      </w:divBdr>
      <w:divsChild>
        <w:div w:id="555242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footnotes" Target="foot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3.emf"/><Relationship Id="rId1" Type="http://schemas.openxmlformats.org/officeDocument/2006/relationships/hyperlink" Target="http://www.allnone.ie/page_be.ph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Storage\AllnOne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DA731-31DB-4181-9DA8-CAA6FD304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AllnOneTemplate.dot</Template>
  <TotalTime>12</TotalTime>
  <Pages>11</Pages>
  <Words>1186</Words>
  <Characters>6762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asdfasdf</vt:lpstr>
    </vt:vector>
  </TitlesOfParts>
  <Company>Microsoft</Company>
  <LinksUpToDate>false</LinksUpToDate>
  <CharactersWithSpaces>7933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asdfasdf</dc:title>
  <dc:creator>Philip Lacey</dc:creator>
  <cp:lastModifiedBy>Philip Lacey</cp:lastModifiedBy>
  <cp:revision>5</cp:revision>
  <cp:lastPrinted>2009-09-04T15:03:00Z</cp:lastPrinted>
  <dcterms:created xsi:type="dcterms:W3CDTF">2011-11-23T08:51:00Z</dcterms:created>
  <dcterms:modified xsi:type="dcterms:W3CDTF">2011-11-23T09:22:00Z</dcterms:modified>
</cp:coreProperties>
</file>